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F96EB" w14:textId="6BE05B81" w:rsidR="00D9290C" w:rsidRDefault="00E270E6" w:rsidP="00E270E6">
      <w:r>
        <w:rPr>
          <w:noProof/>
        </w:rPr>
        <w:drawing>
          <wp:inline distT="0" distB="0" distL="0" distR="0" wp14:anchorId="5029B528" wp14:editId="4F5AA41E">
            <wp:extent cx="5760720" cy="15513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551305"/>
                    </a:xfrm>
                    <a:prstGeom prst="rect">
                      <a:avLst/>
                    </a:prstGeom>
                  </pic:spPr>
                </pic:pic>
              </a:graphicData>
            </a:graphic>
          </wp:inline>
        </w:drawing>
      </w:r>
    </w:p>
    <w:p w14:paraId="1923456C" w14:textId="77777777" w:rsidR="00E270E6" w:rsidRPr="00E270E6" w:rsidRDefault="00E270E6" w:rsidP="00E270E6"/>
    <w:p w14:paraId="3080BB5F" w14:textId="77777777" w:rsidR="00E270E6" w:rsidRPr="002C70AE" w:rsidRDefault="00E270E6" w:rsidP="00E270E6">
      <w:pPr>
        <w:spacing w:after="0" w:line="240" w:lineRule="auto"/>
        <w:jc w:val="center"/>
        <w:textAlignment w:val="baseline"/>
        <w:outlineLvl w:val="0"/>
        <w:rPr>
          <w:rFonts w:eastAsia="Times New Roman" w:cstheme="minorHAnsi"/>
          <w:b/>
          <w:bCs/>
          <w:kern w:val="36"/>
          <w:sz w:val="40"/>
          <w:szCs w:val="40"/>
          <w:lang w:eastAsia="fr-FR"/>
        </w:rPr>
      </w:pPr>
      <w:r w:rsidRPr="002C70AE">
        <w:rPr>
          <w:rFonts w:eastAsia="Times New Roman" w:cstheme="minorHAnsi"/>
          <w:b/>
          <w:bCs/>
          <w:kern w:val="36"/>
          <w:sz w:val="40"/>
          <w:szCs w:val="40"/>
          <w:lang w:eastAsia="fr-FR"/>
        </w:rPr>
        <w:t xml:space="preserve">FDJ lance la </w:t>
      </w:r>
      <w:r>
        <w:rPr>
          <w:rFonts w:eastAsia="Times New Roman" w:cstheme="minorHAnsi"/>
          <w:b/>
          <w:bCs/>
          <w:kern w:val="36"/>
          <w:sz w:val="40"/>
          <w:szCs w:val="40"/>
          <w:lang w:eastAsia="fr-FR"/>
        </w:rPr>
        <w:t>4</w:t>
      </w:r>
      <w:r w:rsidRPr="002C70AE">
        <w:rPr>
          <w:rFonts w:eastAsia="Times New Roman" w:cstheme="minorHAnsi"/>
          <w:b/>
          <w:bCs/>
          <w:kern w:val="36"/>
          <w:sz w:val="40"/>
          <w:szCs w:val="40"/>
          <w:lang w:eastAsia="fr-FR"/>
        </w:rPr>
        <w:t>ème édition de l'appel à projets "Performance pour Elles"</w:t>
      </w:r>
    </w:p>
    <w:p w14:paraId="55A10832" w14:textId="77777777" w:rsidR="00E270E6" w:rsidRPr="002C70AE" w:rsidRDefault="00E270E6" w:rsidP="00E270E6">
      <w:pPr>
        <w:spacing w:after="0" w:line="240" w:lineRule="auto"/>
        <w:textAlignment w:val="baseline"/>
        <w:rPr>
          <w:rFonts w:eastAsia="Times New Roman" w:cstheme="minorHAnsi"/>
          <w:lang w:eastAsia="fr-FR"/>
        </w:rPr>
      </w:pPr>
    </w:p>
    <w:p w14:paraId="1DC45A75" w14:textId="77777777" w:rsidR="00E270E6" w:rsidRPr="002C70AE" w:rsidRDefault="00E270E6" w:rsidP="00E270E6">
      <w:pPr>
        <w:spacing w:after="0" w:line="240" w:lineRule="auto"/>
        <w:jc w:val="both"/>
        <w:textAlignment w:val="baseline"/>
        <w:rPr>
          <w:rFonts w:eastAsia="Times New Roman" w:cstheme="minorHAnsi"/>
          <w:lang w:eastAsia="fr-FR"/>
        </w:rPr>
      </w:pPr>
      <w:r w:rsidRPr="002C70AE">
        <w:rPr>
          <w:rFonts w:eastAsia="Times New Roman" w:cstheme="minorHAnsi"/>
          <w:lang w:eastAsia="fr-FR"/>
        </w:rPr>
        <w:t>Il y a déjà 3 ans, dans un objectif d’excellence sportive et afin de faire rayonner le sport féminin français au plus haut niveau, FDJ a souhaité accompagner les fédérations sportives françaises (olympiques et paralympiques) dans leur démarche d’optimisation de la performance du sport féminin à horizon de Paris 2024. </w:t>
      </w:r>
    </w:p>
    <w:p w14:paraId="10CEEA63" w14:textId="77777777" w:rsidR="00E270E6" w:rsidRPr="002C70AE" w:rsidRDefault="00E270E6" w:rsidP="00E270E6">
      <w:pPr>
        <w:spacing w:after="0" w:line="240" w:lineRule="auto"/>
        <w:jc w:val="both"/>
        <w:textAlignment w:val="baseline"/>
        <w:rPr>
          <w:rFonts w:eastAsia="Times New Roman" w:cstheme="minorHAnsi"/>
          <w:lang w:eastAsia="fr-FR"/>
        </w:rPr>
      </w:pPr>
    </w:p>
    <w:p w14:paraId="6D028E10" w14:textId="4F09BB4D" w:rsidR="00E270E6" w:rsidRDefault="00E270E6" w:rsidP="00E270E6">
      <w:pPr>
        <w:spacing w:after="0" w:line="240" w:lineRule="auto"/>
        <w:jc w:val="both"/>
        <w:textAlignment w:val="baseline"/>
        <w:rPr>
          <w:rFonts w:eastAsia="Times New Roman" w:cstheme="minorHAnsi"/>
          <w:lang w:eastAsia="fr-FR"/>
        </w:rPr>
      </w:pPr>
      <w:r w:rsidRPr="002C70AE">
        <w:rPr>
          <w:rFonts w:eastAsia="Times New Roman" w:cstheme="minorHAnsi"/>
          <w:lang w:eastAsia="fr-FR"/>
        </w:rPr>
        <w:t xml:space="preserve">Pour ce faire, FDJ avait alors lancé la première édition de son booster "Performance Pour Elles". Lancé en 2018, ce dispositif, qui prend la forme d’un appel à projets, a depuis permis de soutenir financièrement 15 projets de fédérations dans leur recherche de performances. Suite au succès rencontré, FDJ </w:t>
      </w:r>
      <w:r w:rsidR="003D7508">
        <w:rPr>
          <w:rFonts w:eastAsia="Times New Roman" w:cstheme="minorHAnsi"/>
          <w:lang w:eastAsia="fr-FR"/>
        </w:rPr>
        <w:t>va de nouveau</w:t>
      </w:r>
      <w:r w:rsidRPr="002C70AE">
        <w:rPr>
          <w:rFonts w:eastAsia="Times New Roman" w:cstheme="minorHAnsi"/>
          <w:lang w:eastAsia="fr-FR"/>
        </w:rPr>
        <w:t xml:space="preserve"> reconduire l’opération en 2021.</w:t>
      </w:r>
    </w:p>
    <w:p w14:paraId="1610DB33" w14:textId="77777777" w:rsidR="00E270E6" w:rsidRPr="002C70AE" w:rsidRDefault="00E270E6" w:rsidP="00E270E6">
      <w:pPr>
        <w:spacing w:after="0" w:line="240" w:lineRule="auto"/>
        <w:jc w:val="both"/>
        <w:textAlignment w:val="baseline"/>
        <w:rPr>
          <w:rFonts w:eastAsia="Times New Roman" w:cstheme="minorHAnsi"/>
          <w:lang w:eastAsia="fr-FR"/>
        </w:rPr>
      </w:pPr>
    </w:p>
    <w:p w14:paraId="1FB5EFD9" w14:textId="77777777" w:rsidR="00E270E6" w:rsidRPr="002C70AE" w:rsidRDefault="00E270E6" w:rsidP="00E270E6">
      <w:pPr>
        <w:spacing w:after="0" w:line="240" w:lineRule="auto"/>
        <w:jc w:val="center"/>
        <w:textAlignment w:val="baseline"/>
        <w:outlineLvl w:val="1"/>
        <w:rPr>
          <w:rFonts w:eastAsia="Times New Roman" w:cstheme="minorHAnsi"/>
          <w:b/>
          <w:bCs/>
          <w:sz w:val="32"/>
          <w:szCs w:val="32"/>
          <w:lang w:eastAsia="fr-FR"/>
        </w:rPr>
      </w:pPr>
      <w:r w:rsidRPr="002C70AE">
        <w:rPr>
          <w:rFonts w:eastAsia="Times New Roman" w:cstheme="minorHAnsi"/>
          <w:b/>
          <w:bCs/>
          <w:sz w:val="32"/>
          <w:szCs w:val="32"/>
          <w:bdr w:val="none" w:sz="0" w:space="0" w:color="auto" w:frame="1"/>
          <w:lang w:eastAsia="fr-FR"/>
        </w:rPr>
        <w:t>FDJ soutient le sport féminin</w:t>
      </w:r>
    </w:p>
    <w:p w14:paraId="21BF13C7" w14:textId="77777777" w:rsidR="00E270E6" w:rsidRPr="002C70AE" w:rsidRDefault="00E270E6" w:rsidP="00E270E6">
      <w:pPr>
        <w:spacing w:after="0" w:line="240" w:lineRule="auto"/>
        <w:textAlignment w:val="baseline"/>
        <w:rPr>
          <w:rFonts w:eastAsia="Times New Roman" w:cstheme="minorHAnsi"/>
          <w:lang w:eastAsia="fr-FR"/>
        </w:rPr>
      </w:pPr>
      <w:r w:rsidRPr="002C70AE">
        <w:rPr>
          <w:rFonts w:eastAsia="Times New Roman" w:cstheme="minorHAnsi"/>
          <w:lang w:eastAsia="fr-FR"/>
        </w:rPr>
        <w:t> </w:t>
      </w:r>
    </w:p>
    <w:p w14:paraId="3A6678C2" w14:textId="76E5E9D3" w:rsidR="00E270E6" w:rsidRPr="002C70AE" w:rsidRDefault="00E270E6" w:rsidP="00E270E6">
      <w:pPr>
        <w:spacing w:after="0" w:line="240" w:lineRule="auto"/>
        <w:jc w:val="both"/>
        <w:textAlignment w:val="baseline"/>
        <w:rPr>
          <w:rFonts w:eastAsia="Times New Roman" w:cstheme="minorHAnsi"/>
          <w:lang w:eastAsia="fr-FR"/>
        </w:rPr>
      </w:pPr>
      <w:r w:rsidRPr="002C70AE">
        <w:rPr>
          <w:rFonts w:eastAsia="Times New Roman" w:cstheme="minorHAnsi"/>
          <w:lang w:eastAsia="fr-FR"/>
        </w:rPr>
        <w:t>Depuis près de 40 ans, FDJ investit dans le sport. Contributeur majeur de sport français (via l’Agence Nationale du Sport et auparavant du CNDS), FDJ est également depuis de nombreuses années engagée auprès du mouvement sportif (</w:t>
      </w:r>
      <w:r w:rsidR="00CB04AA">
        <w:rPr>
          <w:rFonts w:eastAsia="Times New Roman" w:cstheme="minorHAnsi"/>
          <w:lang w:eastAsia="fr-FR"/>
        </w:rPr>
        <w:t xml:space="preserve">Paris 2024, </w:t>
      </w:r>
      <w:r w:rsidRPr="002C70AE">
        <w:rPr>
          <w:rFonts w:eastAsia="Times New Roman" w:cstheme="minorHAnsi"/>
          <w:lang w:eastAsia="fr-FR"/>
        </w:rPr>
        <w:t xml:space="preserve">CNOSF, CPSF, Fédérations, équipes cyclistes). </w:t>
      </w:r>
    </w:p>
    <w:p w14:paraId="08337E8D" w14:textId="77777777" w:rsidR="00E270E6" w:rsidRPr="002C70AE" w:rsidRDefault="00E270E6" w:rsidP="00E270E6">
      <w:pPr>
        <w:spacing w:after="0" w:line="240" w:lineRule="auto"/>
        <w:jc w:val="both"/>
        <w:textAlignment w:val="baseline"/>
        <w:rPr>
          <w:rFonts w:eastAsia="Times New Roman" w:cstheme="minorHAnsi"/>
          <w:lang w:eastAsia="fr-FR"/>
        </w:rPr>
      </w:pPr>
    </w:p>
    <w:p w14:paraId="3A8A930E" w14:textId="77777777" w:rsidR="00E270E6" w:rsidRPr="002C70AE" w:rsidRDefault="00E270E6" w:rsidP="00E270E6">
      <w:pPr>
        <w:spacing w:after="0" w:line="240" w:lineRule="auto"/>
        <w:jc w:val="both"/>
        <w:textAlignment w:val="baseline"/>
        <w:rPr>
          <w:rFonts w:eastAsia="Times New Roman" w:cstheme="minorHAnsi"/>
          <w:b/>
          <w:bCs/>
          <w:bdr w:val="none" w:sz="0" w:space="0" w:color="auto" w:frame="1"/>
          <w:lang w:eastAsia="fr-FR"/>
        </w:rPr>
      </w:pPr>
      <w:r w:rsidRPr="002C70AE">
        <w:rPr>
          <w:rFonts w:eastAsia="Times New Roman" w:cstheme="minorHAnsi"/>
          <w:lang w:eastAsia="fr-FR"/>
        </w:rPr>
        <w:t>Dans le cadre de son soutien au sport de haut niveau, FDJ a pendant 28 ans accompagné des jeunes espoirs du sport français, valides ou en situation de handicap, avec le programme Challenge, créé en 1991. En 2019, le programme Challenge laissé place à la </w:t>
      </w:r>
      <w:r w:rsidRPr="002C70AE">
        <w:rPr>
          <w:rFonts w:eastAsia="Times New Roman" w:cstheme="minorHAnsi"/>
          <w:b/>
          <w:bCs/>
          <w:bdr w:val="none" w:sz="0" w:space="0" w:color="auto" w:frame="1"/>
          <w:lang w:eastAsia="fr-FR"/>
        </w:rPr>
        <w:t>FDJ Sport Factory</w:t>
      </w:r>
      <w:r w:rsidRPr="002C70AE">
        <w:rPr>
          <w:rFonts w:eastAsia="Times New Roman" w:cstheme="minorHAnsi"/>
          <w:lang w:eastAsia="fr-FR"/>
        </w:rPr>
        <w:t>.  Ce nouveau dispositif, plus ambitieux, accompagne 27 athlètes (dont 12 sportives) dans leurs quêtes de médailles olympiques et paralympique pour 2020, 2022 ou 2024. 30 espoirs (6 athlètes chaque année) sont également soutenus en intégrant la pépinière de la FDJ Sport Factory. </w:t>
      </w:r>
      <w:r w:rsidRPr="002C70AE">
        <w:rPr>
          <w:rFonts w:eastAsia="Times New Roman" w:cstheme="minorHAnsi"/>
          <w:b/>
          <w:bCs/>
          <w:bdr w:val="none" w:sz="0" w:space="0" w:color="auto" w:frame="1"/>
          <w:lang w:eastAsia="fr-FR"/>
        </w:rPr>
        <w:t>Sarah Ourahmoune</w:t>
      </w:r>
      <w:r w:rsidRPr="002C70AE">
        <w:rPr>
          <w:rFonts w:eastAsia="Times New Roman" w:cstheme="minorHAnsi"/>
          <w:lang w:eastAsia="fr-FR"/>
        </w:rPr>
        <w:t> est la marraine du programme et </w:t>
      </w:r>
      <w:r w:rsidRPr="002C70AE">
        <w:rPr>
          <w:rFonts w:eastAsia="Times New Roman" w:cstheme="minorHAnsi"/>
          <w:b/>
          <w:bCs/>
          <w:bdr w:val="none" w:sz="0" w:space="0" w:color="auto" w:frame="1"/>
          <w:lang w:eastAsia="fr-FR"/>
        </w:rPr>
        <w:t>Michaël Jeremiasz </w:t>
      </w:r>
      <w:r w:rsidRPr="002C70AE">
        <w:rPr>
          <w:rFonts w:eastAsia="Times New Roman" w:cstheme="minorHAnsi"/>
          <w:lang w:eastAsia="fr-FR"/>
        </w:rPr>
        <w:t>le parrain</w:t>
      </w:r>
      <w:r w:rsidRPr="002C70AE">
        <w:rPr>
          <w:rFonts w:eastAsia="Times New Roman" w:cstheme="minorHAnsi"/>
          <w:b/>
          <w:bCs/>
          <w:bdr w:val="none" w:sz="0" w:space="0" w:color="auto" w:frame="1"/>
          <w:lang w:eastAsia="fr-FR"/>
        </w:rPr>
        <w:t>.</w:t>
      </w:r>
    </w:p>
    <w:p w14:paraId="713863E3" w14:textId="77777777" w:rsidR="00E270E6" w:rsidRPr="002C70AE" w:rsidRDefault="00E270E6" w:rsidP="00E270E6">
      <w:pPr>
        <w:spacing w:after="0" w:line="240" w:lineRule="auto"/>
        <w:jc w:val="both"/>
        <w:textAlignment w:val="baseline"/>
        <w:rPr>
          <w:rFonts w:eastAsia="Times New Roman" w:cstheme="minorHAnsi"/>
          <w:lang w:eastAsia="fr-FR"/>
        </w:rPr>
      </w:pPr>
    </w:p>
    <w:p w14:paraId="1B5CF992" w14:textId="1547AB8A" w:rsidR="00E270E6" w:rsidRPr="002C70AE" w:rsidRDefault="00E270E6" w:rsidP="00E270E6">
      <w:pPr>
        <w:spacing w:after="0" w:line="240" w:lineRule="auto"/>
        <w:jc w:val="both"/>
        <w:rPr>
          <w:rFonts w:cstheme="minorHAnsi"/>
        </w:rPr>
      </w:pPr>
      <w:r w:rsidRPr="002C70AE">
        <w:rPr>
          <w:rFonts w:cstheme="minorHAnsi"/>
        </w:rPr>
        <w:t>Depuis 2016, FDJ s’engage en faveur du développement du sport au féminin avec son programme « </w:t>
      </w:r>
      <w:r w:rsidRPr="002C70AE">
        <w:rPr>
          <w:rFonts w:cstheme="minorHAnsi"/>
          <w:b/>
          <w:bCs/>
        </w:rPr>
        <w:t>Sport pour Elles »</w:t>
      </w:r>
      <w:r w:rsidRPr="002C70AE">
        <w:rPr>
          <w:rFonts w:cstheme="minorHAnsi"/>
          <w:b/>
          <w:bCs/>
          <w:i/>
          <w:iCs/>
        </w:rPr>
        <w:t xml:space="preserve"> </w:t>
      </w:r>
      <w:r w:rsidRPr="002C70AE">
        <w:rPr>
          <w:rFonts w:cstheme="minorHAnsi"/>
        </w:rPr>
        <w:t xml:space="preserve">et ses </w:t>
      </w:r>
      <w:r w:rsidRPr="002C70AE">
        <w:rPr>
          <w:rFonts w:cstheme="minorHAnsi"/>
          <w:b/>
          <w:bCs/>
        </w:rPr>
        <w:t>4 axes clés</w:t>
      </w:r>
      <w:r w:rsidRPr="002C70AE">
        <w:rPr>
          <w:rFonts w:cstheme="minorHAnsi"/>
        </w:rPr>
        <w:t xml:space="preserve"> : favoriser la pratique pour toutes, soutenir les sportives de haut niveau, mobiliser les réseaux pour encourager la mixité et médiatiser le sport. Dans ce cadre, FDJ est impliquée dans de </w:t>
      </w:r>
      <w:r w:rsidRPr="002C70AE">
        <w:rPr>
          <w:rFonts w:cstheme="minorHAnsi"/>
          <w:b/>
          <w:bCs/>
        </w:rPr>
        <w:t>multiples actions</w:t>
      </w:r>
      <w:r w:rsidRPr="002C70AE">
        <w:rPr>
          <w:rFonts w:cstheme="minorHAnsi"/>
        </w:rPr>
        <w:t> </w:t>
      </w:r>
      <w:r w:rsidRPr="002C70AE">
        <w:rPr>
          <w:rFonts w:cstheme="minorHAnsi"/>
          <w:b/>
          <w:bCs/>
        </w:rPr>
        <w:t>et partenariats</w:t>
      </w:r>
      <w:r w:rsidRPr="002C70AE">
        <w:rPr>
          <w:rFonts w:cstheme="minorHAnsi"/>
        </w:rPr>
        <w:t> : partenaire majeur depuis 2017 de l’équipe cycliste féminine FDJ Nouvelle-Aquitaine Futuroscope, elle parraine aussi deux épreuves mondiales de cyclisme « La Course by Le Tour » et le 1</w:t>
      </w:r>
      <w:r w:rsidRPr="002C70AE">
        <w:rPr>
          <w:rFonts w:cstheme="minorHAnsi"/>
          <w:vertAlign w:val="superscript"/>
        </w:rPr>
        <w:t>er</w:t>
      </w:r>
      <w:r w:rsidRPr="002C70AE">
        <w:rPr>
          <w:rFonts w:cstheme="minorHAnsi"/>
        </w:rPr>
        <w:t xml:space="preserve"> Paris-Roubaix Femmes. Pour encourager la mixité dans la gouvernance des instances sportives, FDJ avec l’association FEMIX’SPORTS, a</w:t>
      </w:r>
      <w:r>
        <w:rPr>
          <w:rFonts w:cstheme="minorHAnsi"/>
        </w:rPr>
        <w:t xml:space="preserve"> également</w:t>
      </w:r>
      <w:r w:rsidRPr="002C70AE">
        <w:rPr>
          <w:rFonts w:cstheme="minorHAnsi"/>
        </w:rPr>
        <w:t xml:space="preserve"> codéveloppé un programme d’accompagnement des hauts potentiels féminins. </w:t>
      </w:r>
    </w:p>
    <w:p w14:paraId="58DF247D" w14:textId="77777777" w:rsidR="00E270E6" w:rsidRPr="002C70AE" w:rsidRDefault="00E270E6" w:rsidP="00E270E6">
      <w:pPr>
        <w:spacing w:after="0" w:line="240" w:lineRule="auto"/>
        <w:jc w:val="both"/>
        <w:textAlignment w:val="baseline"/>
        <w:rPr>
          <w:rFonts w:eastAsia="Times New Roman" w:cstheme="minorHAnsi"/>
          <w:lang w:eastAsia="fr-FR"/>
        </w:rPr>
      </w:pPr>
    </w:p>
    <w:p w14:paraId="0387B012" w14:textId="77777777" w:rsidR="00E270E6" w:rsidRPr="002C70AE" w:rsidRDefault="00E270E6" w:rsidP="00E270E6">
      <w:pPr>
        <w:spacing w:after="0" w:line="240" w:lineRule="auto"/>
        <w:jc w:val="center"/>
        <w:textAlignment w:val="baseline"/>
        <w:outlineLvl w:val="1"/>
        <w:rPr>
          <w:rFonts w:eastAsia="Times New Roman" w:cstheme="minorHAnsi"/>
          <w:b/>
          <w:bCs/>
          <w:sz w:val="32"/>
          <w:szCs w:val="32"/>
          <w:lang w:eastAsia="fr-FR"/>
        </w:rPr>
      </w:pPr>
      <w:r w:rsidRPr="002C70AE">
        <w:rPr>
          <w:rFonts w:eastAsia="Times New Roman" w:cstheme="minorHAnsi"/>
          <w:b/>
          <w:bCs/>
          <w:sz w:val="32"/>
          <w:szCs w:val="32"/>
          <w:bdr w:val="none" w:sz="0" w:space="0" w:color="auto" w:frame="1"/>
          <w:lang w:eastAsia="fr-FR"/>
        </w:rPr>
        <w:lastRenderedPageBreak/>
        <w:t xml:space="preserve">Lancement de la </w:t>
      </w:r>
      <w:r>
        <w:rPr>
          <w:rFonts w:eastAsia="Times New Roman" w:cstheme="minorHAnsi"/>
          <w:b/>
          <w:bCs/>
          <w:sz w:val="32"/>
          <w:szCs w:val="32"/>
          <w:bdr w:val="none" w:sz="0" w:space="0" w:color="auto" w:frame="1"/>
          <w:lang w:eastAsia="fr-FR"/>
        </w:rPr>
        <w:t>4</w:t>
      </w:r>
      <w:r w:rsidRPr="002C70AE">
        <w:rPr>
          <w:rFonts w:eastAsia="Times New Roman" w:cstheme="minorHAnsi"/>
          <w:b/>
          <w:bCs/>
          <w:sz w:val="32"/>
          <w:szCs w:val="32"/>
          <w:bdr w:val="none" w:sz="0" w:space="0" w:color="auto" w:frame="1"/>
          <w:vertAlign w:val="superscript"/>
          <w:lang w:eastAsia="fr-FR"/>
        </w:rPr>
        <w:t>ème</w:t>
      </w:r>
      <w:r w:rsidRPr="002C70AE">
        <w:rPr>
          <w:rFonts w:eastAsia="Times New Roman" w:cstheme="minorHAnsi"/>
          <w:b/>
          <w:bCs/>
          <w:sz w:val="32"/>
          <w:szCs w:val="32"/>
          <w:bdr w:val="none" w:sz="0" w:space="0" w:color="auto" w:frame="1"/>
          <w:lang w:eastAsia="fr-FR"/>
        </w:rPr>
        <w:t> édition</w:t>
      </w:r>
      <w:r w:rsidRPr="002C70AE">
        <w:rPr>
          <w:rFonts w:eastAsia="Times New Roman" w:cstheme="minorHAnsi"/>
          <w:b/>
          <w:bCs/>
          <w:sz w:val="32"/>
          <w:szCs w:val="32"/>
          <w:bdr w:val="none" w:sz="0" w:space="0" w:color="auto" w:frame="1"/>
          <w:lang w:eastAsia="fr-FR"/>
        </w:rPr>
        <w:br/>
        <w:t>de l’appel à projets "Performance pour Elles"</w:t>
      </w:r>
    </w:p>
    <w:p w14:paraId="077A6228" w14:textId="77777777" w:rsidR="00E270E6" w:rsidRPr="002C70AE" w:rsidRDefault="00E270E6" w:rsidP="00E270E6">
      <w:pPr>
        <w:spacing w:after="0" w:line="240" w:lineRule="auto"/>
        <w:jc w:val="both"/>
        <w:textAlignment w:val="baseline"/>
        <w:rPr>
          <w:rFonts w:eastAsia="Times New Roman" w:cstheme="minorHAnsi"/>
          <w:lang w:eastAsia="fr-FR"/>
        </w:rPr>
      </w:pPr>
      <w:r w:rsidRPr="002C70AE">
        <w:rPr>
          <w:rFonts w:eastAsia="Times New Roman" w:cstheme="minorHAnsi"/>
          <w:lang w:eastAsia="fr-FR"/>
        </w:rPr>
        <w:t> </w:t>
      </w:r>
    </w:p>
    <w:p w14:paraId="7D14542C" w14:textId="77777777" w:rsidR="00E270E6" w:rsidRPr="002C70AE" w:rsidRDefault="00E270E6" w:rsidP="00E270E6">
      <w:pPr>
        <w:spacing w:after="0" w:line="240" w:lineRule="auto"/>
        <w:jc w:val="both"/>
        <w:textAlignment w:val="baseline"/>
        <w:outlineLvl w:val="2"/>
        <w:rPr>
          <w:rFonts w:eastAsia="Times New Roman" w:cstheme="minorHAnsi"/>
          <w:b/>
          <w:bCs/>
          <w:bdr w:val="none" w:sz="0" w:space="0" w:color="auto" w:frame="1"/>
          <w:lang w:eastAsia="fr-FR"/>
        </w:rPr>
      </w:pPr>
      <w:r w:rsidRPr="002C70AE">
        <w:rPr>
          <w:rFonts w:eastAsia="Times New Roman" w:cstheme="minorHAnsi"/>
          <w:b/>
          <w:bCs/>
          <w:bdr w:val="none" w:sz="0" w:space="0" w:color="auto" w:frame="1"/>
          <w:lang w:eastAsia="fr-FR"/>
        </w:rPr>
        <w:t>Quand candidater ?</w:t>
      </w:r>
    </w:p>
    <w:p w14:paraId="0FEE0C4E" w14:textId="652CC578" w:rsidR="00E270E6" w:rsidRPr="002C70AE" w:rsidRDefault="00E270E6" w:rsidP="00E270E6">
      <w:pPr>
        <w:spacing w:after="0" w:line="240" w:lineRule="auto"/>
        <w:jc w:val="both"/>
        <w:textAlignment w:val="baseline"/>
        <w:rPr>
          <w:rFonts w:eastAsia="Times New Roman" w:cstheme="minorHAnsi"/>
          <w:lang w:eastAsia="fr-FR"/>
        </w:rPr>
      </w:pPr>
      <w:r>
        <w:rPr>
          <w:rFonts w:eastAsia="Times New Roman" w:cstheme="minorHAnsi"/>
          <w:lang w:eastAsia="fr-FR"/>
        </w:rPr>
        <w:t>L</w:t>
      </w:r>
      <w:r w:rsidRPr="002C70AE">
        <w:rPr>
          <w:rFonts w:eastAsia="Times New Roman" w:cstheme="minorHAnsi"/>
          <w:lang w:eastAsia="fr-FR"/>
        </w:rPr>
        <w:t>es dossiers de candidature sont à envoyer </w:t>
      </w:r>
      <w:r w:rsidRPr="002C70AE">
        <w:rPr>
          <w:rFonts w:eastAsia="Times New Roman" w:cstheme="minorHAnsi"/>
          <w:b/>
          <w:bCs/>
          <w:bdr w:val="none" w:sz="0" w:space="0" w:color="auto" w:frame="1"/>
          <w:lang w:eastAsia="fr-FR"/>
        </w:rPr>
        <w:t>avant le </w:t>
      </w:r>
      <w:r>
        <w:rPr>
          <w:rFonts w:eastAsia="Times New Roman" w:cstheme="minorHAnsi"/>
          <w:b/>
          <w:bCs/>
          <w:bdr w:val="none" w:sz="0" w:space="0" w:color="auto" w:frame="1"/>
          <w:lang w:eastAsia="fr-FR"/>
        </w:rPr>
        <w:t>10</w:t>
      </w:r>
      <w:r w:rsidRPr="002C70AE">
        <w:rPr>
          <w:rFonts w:eastAsia="Times New Roman" w:cstheme="minorHAnsi"/>
          <w:b/>
          <w:bCs/>
          <w:bdr w:val="none" w:sz="0" w:space="0" w:color="auto" w:frame="1"/>
          <w:lang w:eastAsia="fr-FR"/>
        </w:rPr>
        <w:t xml:space="preserve"> mai 202</w:t>
      </w:r>
      <w:r>
        <w:rPr>
          <w:rFonts w:eastAsia="Times New Roman" w:cstheme="minorHAnsi"/>
          <w:b/>
          <w:bCs/>
          <w:bdr w:val="none" w:sz="0" w:space="0" w:color="auto" w:frame="1"/>
          <w:lang w:eastAsia="fr-FR"/>
        </w:rPr>
        <w:t>1</w:t>
      </w:r>
      <w:r w:rsidRPr="002C70AE">
        <w:rPr>
          <w:rFonts w:eastAsia="Times New Roman" w:cstheme="minorHAnsi"/>
          <w:b/>
          <w:bCs/>
          <w:bdr w:val="none" w:sz="0" w:space="0" w:color="auto" w:frame="1"/>
          <w:lang w:eastAsia="fr-FR"/>
        </w:rPr>
        <w:t xml:space="preserve"> à 23h59 </w:t>
      </w:r>
      <w:r w:rsidRPr="002C70AE">
        <w:rPr>
          <w:rFonts w:eastAsia="Times New Roman" w:cstheme="minorHAnsi"/>
          <w:lang w:eastAsia="fr-FR"/>
        </w:rPr>
        <w:t>par voie électronique à l’adresse </w:t>
      </w:r>
      <w:hyperlink r:id="rId8" w:history="1">
        <w:r w:rsidRPr="00856E28">
          <w:rPr>
            <w:rStyle w:val="Lienhypertexte"/>
            <w:rFonts w:eastAsia="Times New Roman" w:cstheme="minorHAnsi"/>
            <w:b/>
            <w:bCs/>
            <w:bdr w:val="none" w:sz="0" w:space="0" w:color="auto" w:frame="1"/>
            <w:lang w:eastAsia="fr-FR"/>
          </w:rPr>
          <w:t>sportpourelles@lfdj.com</w:t>
        </w:r>
      </w:hyperlink>
      <w:r>
        <w:rPr>
          <w:rFonts w:eastAsia="Times New Roman" w:cstheme="minorHAnsi"/>
          <w:b/>
          <w:bCs/>
          <w:bdr w:val="none" w:sz="0" w:space="0" w:color="auto" w:frame="1"/>
          <w:lang w:eastAsia="fr-FR"/>
        </w:rPr>
        <w:t xml:space="preserve">  </w:t>
      </w:r>
    </w:p>
    <w:p w14:paraId="3A5ACA9A" w14:textId="77777777" w:rsidR="00E270E6" w:rsidRPr="002C70AE" w:rsidRDefault="00E270E6" w:rsidP="00E270E6">
      <w:pPr>
        <w:spacing w:after="0" w:line="240" w:lineRule="auto"/>
        <w:jc w:val="both"/>
        <w:textAlignment w:val="baseline"/>
        <w:rPr>
          <w:rFonts w:eastAsia="Times New Roman" w:cstheme="minorHAnsi"/>
          <w:b/>
          <w:bCs/>
          <w:bdr w:val="none" w:sz="0" w:space="0" w:color="auto" w:frame="1"/>
          <w:lang w:eastAsia="fr-FR"/>
        </w:rPr>
      </w:pPr>
    </w:p>
    <w:p w14:paraId="481B4D9C" w14:textId="77777777" w:rsidR="00E270E6" w:rsidRPr="002C70AE" w:rsidRDefault="00E270E6" w:rsidP="00E270E6">
      <w:pPr>
        <w:spacing w:after="0" w:line="240" w:lineRule="auto"/>
        <w:jc w:val="both"/>
        <w:textAlignment w:val="baseline"/>
        <w:rPr>
          <w:rFonts w:eastAsia="Times New Roman" w:cstheme="minorHAnsi"/>
          <w:lang w:eastAsia="fr-FR"/>
        </w:rPr>
      </w:pPr>
      <w:r w:rsidRPr="002C70AE">
        <w:rPr>
          <w:rFonts w:eastAsia="Times New Roman" w:cstheme="minorHAnsi"/>
          <w:b/>
          <w:bCs/>
          <w:bdr w:val="none" w:sz="0" w:space="0" w:color="auto" w:frame="1"/>
          <w:lang w:eastAsia="fr-FR"/>
        </w:rPr>
        <w:t>Critères d’éligibilité</w:t>
      </w:r>
    </w:p>
    <w:p w14:paraId="5A7D4771" w14:textId="77777777" w:rsidR="00E270E6" w:rsidRPr="002C70AE" w:rsidRDefault="00E270E6" w:rsidP="00E270E6">
      <w:pPr>
        <w:pStyle w:val="Paragraphedeliste"/>
        <w:numPr>
          <w:ilvl w:val="0"/>
          <w:numId w:val="1"/>
        </w:numPr>
        <w:tabs>
          <w:tab w:val="left" w:pos="1816"/>
          <w:tab w:val="left" w:pos="1817"/>
        </w:tabs>
        <w:rPr>
          <w:rFonts w:asciiTheme="minorHAnsi" w:hAnsiTheme="minorHAnsi" w:cstheme="minorHAnsi"/>
        </w:rPr>
      </w:pPr>
      <w:r w:rsidRPr="002C70AE">
        <w:rPr>
          <w:rFonts w:asciiTheme="minorHAnsi" w:hAnsiTheme="minorHAnsi" w:cstheme="minorHAnsi"/>
        </w:rPr>
        <w:t>Le</w:t>
      </w:r>
      <w:r w:rsidRPr="002C70AE">
        <w:rPr>
          <w:rFonts w:asciiTheme="minorHAnsi" w:hAnsiTheme="minorHAnsi" w:cstheme="minorHAnsi"/>
          <w:spacing w:val="-23"/>
        </w:rPr>
        <w:t xml:space="preserve"> </w:t>
      </w:r>
      <w:r w:rsidRPr="002C70AE">
        <w:rPr>
          <w:rFonts w:asciiTheme="minorHAnsi" w:hAnsiTheme="minorHAnsi" w:cstheme="minorHAnsi"/>
          <w:spacing w:val="-3"/>
        </w:rPr>
        <w:t>projet</w:t>
      </w:r>
      <w:r w:rsidRPr="002C70AE">
        <w:rPr>
          <w:rFonts w:asciiTheme="minorHAnsi" w:hAnsiTheme="minorHAnsi" w:cstheme="minorHAnsi"/>
          <w:spacing w:val="-24"/>
        </w:rPr>
        <w:t xml:space="preserve"> </w:t>
      </w:r>
      <w:r w:rsidRPr="002C70AE">
        <w:rPr>
          <w:rFonts w:asciiTheme="minorHAnsi" w:hAnsiTheme="minorHAnsi" w:cstheme="minorHAnsi"/>
        </w:rPr>
        <w:t>doit</w:t>
      </w:r>
      <w:r w:rsidRPr="002C70AE">
        <w:rPr>
          <w:rFonts w:asciiTheme="minorHAnsi" w:hAnsiTheme="minorHAnsi" w:cstheme="minorHAnsi"/>
          <w:spacing w:val="-23"/>
        </w:rPr>
        <w:t xml:space="preserve"> </w:t>
      </w:r>
      <w:r w:rsidRPr="002C70AE">
        <w:rPr>
          <w:rFonts w:asciiTheme="minorHAnsi" w:hAnsiTheme="minorHAnsi" w:cstheme="minorHAnsi"/>
        </w:rPr>
        <w:t>être</w:t>
      </w:r>
      <w:r w:rsidRPr="002C70AE">
        <w:rPr>
          <w:rFonts w:asciiTheme="minorHAnsi" w:hAnsiTheme="minorHAnsi" w:cstheme="minorHAnsi"/>
          <w:spacing w:val="-23"/>
        </w:rPr>
        <w:t xml:space="preserve"> </w:t>
      </w:r>
      <w:r w:rsidRPr="002C70AE">
        <w:rPr>
          <w:rFonts w:asciiTheme="minorHAnsi" w:hAnsiTheme="minorHAnsi" w:cstheme="minorHAnsi"/>
          <w:spacing w:val="-3"/>
        </w:rPr>
        <w:t>présenté</w:t>
      </w:r>
      <w:r w:rsidRPr="002C70AE">
        <w:rPr>
          <w:rFonts w:asciiTheme="minorHAnsi" w:hAnsiTheme="minorHAnsi" w:cstheme="minorHAnsi"/>
          <w:spacing w:val="-22"/>
        </w:rPr>
        <w:t xml:space="preserve"> </w:t>
      </w:r>
      <w:r w:rsidRPr="002C70AE">
        <w:rPr>
          <w:rFonts w:asciiTheme="minorHAnsi" w:hAnsiTheme="minorHAnsi" w:cstheme="minorHAnsi"/>
        </w:rPr>
        <w:t>par</w:t>
      </w:r>
      <w:r w:rsidRPr="002C70AE">
        <w:rPr>
          <w:rFonts w:asciiTheme="minorHAnsi" w:hAnsiTheme="minorHAnsi" w:cstheme="minorHAnsi"/>
          <w:spacing w:val="-24"/>
        </w:rPr>
        <w:t xml:space="preserve"> </w:t>
      </w:r>
      <w:r w:rsidRPr="002C70AE">
        <w:rPr>
          <w:rFonts w:asciiTheme="minorHAnsi" w:hAnsiTheme="minorHAnsi" w:cstheme="minorHAnsi"/>
        </w:rPr>
        <w:t>une</w:t>
      </w:r>
      <w:r w:rsidRPr="002C70AE">
        <w:rPr>
          <w:rFonts w:asciiTheme="minorHAnsi" w:hAnsiTheme="minorHAnsi" w:cstheme="minorHAnsi"/>
          <w:spacing w:val="-22"/>
        </w:rPr>
        <w:t xml:space="preserve"> </w:t>
      </w:r>
      <w:r w:rsidRPr="002C70AE">
        <w:rPr>
          <w:rFonts w:asciiTheme="minorHAnsi" w:hAnsiTheme="minorHAnsi" w:cstheme="minorHAnsi"/>
          <w:spacing w:val="-3"/>
        </w:rPr>
        <w:t>fédération</w:t>
      </w:r>
      <w:r w:rsidRPr="002C70AE">
        <w:rPr>
          <w:rFonts w:asciiTheme="minorHAnsi" w:hAnsiTheme="minorHAnsi" w:cstheme="minorHAnsi"/>
          <w:spacing w:val="-22"/>
        </w:rPr>
        <w:t xml:space="preserve"> </w:t>
      </w:r>
      <w:r w:rsidRPr="002C70AE">
        <w:rPr>
          <w:rFonts w:asciiTheme="minorHAnsi" w:hAnsiTheme="minorHAnsi" w:cstheme="minorHAnsi"/>
          <w:spacing w:val="-3"/>
        </w:rPr>
        <w:t>française,</w:t>
      </w:r>
      <w:r w:rsidRPr="002C70AE">
        <w:rPr>
          <w:rFonts w:asciiTheme="minorHAnsi" w:hAnsiTheme="minorHAnsi" w:cstheme="minorHAnsi"/>
          <w:spacing w:val="-25"/>
        </w:rPr>
        <w:t xml:space="preserve"> </w:t>
      </w:r>
      <w:r w:rsidRPr="002C70AE">
        <w:rPr>
          <w:rFonts w:asciiTheme="minorHAnsi" w:hAnsiTheme="minorHAnsi" w:cstheme="minorHAnsi"/>
          <w:spacing w:val="-3"/>
        </w:rPr>
        <w:t>olympique</w:t>
      </w:r>
      <w:r w:rsidRPr="002C70AE">
        <w:rPr>
          <w:rFonts w:asciiTheme="minorHAnsi" w:hAnsiTheme="minorHAnsi" w:cstheme="minorHAnsi"/>
          <w:spacing w:val="-23"/>
        </w:rPr>
        <w:t xml:space="preserve"> </w:t>
      </w:r>
      <w:r w:rsidRPr="002C70AE">
        <w:rPr>
          <w:rFonts w:asciiTheme="minorHAnsi" w:hAnsiTheme="minorHAnsi" w:cstheme="minorHAnsi"/>
        </w:rPr>
        <w:t>ou</w:t>
      </w:r>
      <w:r w:rsidRPr="002C70AE">
        <w:rPr>
          <w:rFonts w:asciiTheme="minorHAnsi" w:hAnsiTheme="minorHAnsi" w:cstheme="minorHAnsi"/>
          <w:spacing w:val="-22"/>
        </w:rPr>
        <w:t xml:space="preserve"> </w:t>
      </w:r>
      <w:r w:rsidRPr="002C70AE">
        <w:rPr>
          <w:rFonts w:asciiTheme="minorHAnsi" w:hAnsiTheme="minorHAnsi" w:cstheme="minorHAnsi"/>
          <w:spacing w:val="-3"/>
        </w:rPr>
        <w:t>paralympique,</w:t>
      </w:r>
    </w:p>
    <w:p w14:paraId="132A97DD" w14:textId="77777777" w:rsidR="00E270E6" w:rsidRPr="002C70AE" w:rsidRDefault="00E270E6" w:rsidP="00E270E6">
      <w:pPr>
        <w:pStyle w:val="Paragraphedeliste"/>
        <w:numPr>
          <w:ilvl w:val="0"/>
          <w:numId w:val="1"/>
        </w:numPr>
        <w:tabs>
          <w:tab w:val="left" w:pos="1816"/>
          <w:tab w:val="left" w:pos="1817"/>
        </w:tabs>
        <w:rPr>
          <w:rFonts w:asciiTheme="minorHAnsi" w:hAnsiTheme="minorHAnsi" w:cstheme="minorHAnsi"/>
        </w:rPr>
      </w:pPr>
      <w:r w:rsidRPr="002C70AE">
        <w:rPr>
          <w:rFonts w:asciiTheme="minorHAnsi" w:hAnsiTheme="minorHAnsi" w:cstheme="minorHAnsi"/>
        </w:rPr>
        <w:t>Le</w:t>
      </w:r>
      <w:r w:rsidRPr="002C70AE">
        <w:rPr>
          <w:rFonts w:asciiTheme="minorHAnsi" w:hAnsiTheme="minorHAnsi" w:cstheme="minorHAnsi"/>
          <w:spacing w:val="-20"/>
        </w:rPr>
        <w:t xml:space="preserve"> </w:t>
      </w:r>
      <w:r w:rsidRPr="002C70AE">
        <w:rPr>
          <w:rFonts w:asciiTheme="minorHAnsi" w:hAnsiTheme="minorHAnsi" w:cstheme="minorHAnsi"/>
        </w:rPr>
        <w:t>projet</w:t>
      </w:r>
      <w:r w:rsidRPr="002C70AE">
        <w:rPr>
          <w:rFonts w:asciiTheme="minorHAnsi" w:hAnsiTheme="minorHAnsi" w:cstheme="minorHAnsi"/>
          <w:spacing w:val="-20"/>
        </w:rPr>
        <w:t xml:space="preserve"> </w:t>
      </w:r>
      <w:r w:rsidRPr="002C70AE">
        <w:rPr>
          <w:rFonts w:asciiTheme="minorHAnsi" w:hAnsiTheme="minorHAnsi" w:cstheme="minorHAnsi"/>
        </w:rPr>
        <w:t>proposé</w:t>
      </w:r>
      <w:r w:rsidRPr="002C70AE">
        <w:rPr>
          <w:rFonts w:asciiTheme="minorHAnsi" w:hAnsiTheme="minorHAnsi" w:cstheme="minorHAnsi"/>
          <w:spacing w:val="-20"/>
        </w:rPr>
        <w:t xml:space="preserve"> </w:t>
      </w:r>
      <w:r w:rsidRPr="002C70AE">
        <w:rPr>
          <w:rFonts w:asciiTheme="minorHAnsi" w:hAnsiTheme="minorHAnsi" w:cstheme="minorHAnsi"/>
        </w:rPr>
        <w:t>doit</w:t>
      </w:r>
      <w:r w:rsidRPr="002C70AE">
        <w:rPr>
          <w:rFonts w:asciiTheme="minorHAnsi" w:hAnsiTheme="minorHAnsi" w:cstheme="minorHAnsi"/>
          <w:spacing w:val="-20"/>
        </w:rPr>
        <w:t xml:space="preserve"> </w:t>
      </w:r>
      <w:r w:rsidRPr="002C70AE">
        <w:rPr>
          <w:rFonts w:asciiTheme="minorHAnsi" w:hAnsiTheme="minorHAnsi" w:cstheme="minorHAnsi"/>
        </w:rPr>
        <w:t>pouvoir</w:t>
      </w:r>
      <w:r w:rsidRPr="002C70AE">
        <w:rPr>
          <w:rFonts w:asciiTheme="minorHAnsi" w:hAnsiTheme="minorHAnsi" w:cstheme="minorHAnsi"/>
          <w:spacing w:val="-21"/>
        </w:rPr>
        <w:t xml:space="preserve"> </w:t>
      </w:r>
      <w:r w:rsidRPr="002C70AE">
        <w:rPr>
          <w:rFonts w:asciiTheme="minorHAnsi" w:hAnsiTheme="minorHAnsi" w:cstheme="minorHAnsi"/>
        </w:rPr>
        <w:t>être</w:t>
      </w:r>
      <w:r w:rsidRPr="002C70AE">
        <w:rPr>
          <w:rFonts w:asciiTheme="minorHAnsi" w:hAnsiTheme="minorHAnsi" w:cstheme="minorHAnsi"/>
          <w:spacing w:val="-19"/>
        </w:rPr>
        <w:t xml:space="preserve"> </w:t>
      </w:r>
      <w:r w:rsidRPr="002C70AE">
        <w:rPr>
          <w:rFonts w:asciiTheme="minorHAnsi" w:hAnsiTheme="minorHAnsi" w:cstheme="minorHAnsi"/>
        </w:rPr>
        <w:t>lancé</w:t>
      </w:r>
      <w:r w:rsidRPr="002C70AE">
        <w:rPr>
          <w:rFonts w:asciiTheme="minorHAnsi" w:hAnsiTheme="minorHAnsi" w:cstheme="minorHAnsi"/>
          <w:spacing w:val="-20"/>
        </w:rPr>
        <w:t xml:space="preserve"> </w:t>
      </w:r>
      <w:r w:rsidRPr="002C70AE">
        <w:rPr>
          <w:rFonts w:asciiTheme="minorHAnsi" w:hAnsiTheme="minorHAnsi" w:cstheme="minorHAnsi"/>
        </w:rPr>
        <w:t>dès</w:t>
      </w:r>
      <w:r w:rsidRPr="002C70AE">
        <w:rPr>
          <w:rFonts w:asciiTheme="minorHAnsi" w:hAnsiTheme="minorHAnsi" w:cstheme="minorHAnsi"/>
          <w:spacing w:val="-20"/>
        </w:rPr>
        <w:t xml:space="preserve"> </w:t>
      </w:r>
      <w:r w:rsidRPr="002C70AE">
        <w:rPr>
          <w:rFonts w:asciiTheme="minorHAnsi" w:hAnsiTheme="minorHAnsi" w:cstheme="minorHAnsi"/>
        </w:rPr>
        <w:t>2021,</w:t>
      </w:r>
    </w:p>
    <w:p w14:paraId="6410BCA5" w14:textId="77777777" w:rsidR="00E270E6" w:rsidRPr="002C70AE" w:rsidRDefault="00E270E6" w:rsidP="00E270E6">
      <w:pPr>
        <w:pStyle w:val="Paragraphedeliste"/>
        <w:numPr>
          <w:ilvl w:val="0"/>
          <w:numId w:val="1"/>
        </w:numPr>
        <w:tabs>
          <w:tab w:val="left" w:pos="1816"/>
          <w:tab w:val="left" w:pos="1817"/>
        </w:tabs>
        <w:rPr>
          <w:rFonts w:asciiTheme="minorHAnsi" w:hAnsiTheme="minorHAnsi" w:cstheme="minorHAnsi"/>
        </w:rPr>
      </w:pPr>
      <w:r w:rsidRPr="002C70AE">
        <w:rPr>
          <w:rFonts w:asciiTheme="minorHAnsi" w:hAnsiTheme="minorHAnsi" w:cstheme="minorHAnsi"/>
        </w:rPr>
        <w:t>Le</w:t>
      </w:r>
      <w:r w:rsidRPr="002C70AE">
        <w:rPr>
          <w:rFonts w:asciiTheme="minorHAnsi" w:hAnsiTheme="minorHAnsi" w:cstheme="minorHAnsi"/>
          <w:spacing w:val="-25"/>
        </w:rPr>
        <w:t xml:space="preserve"> </w:t>
      </w:r>
      <w:r w:rsidRPr="002C70AE">
        <w:rPr>
          <w:rFonts w:asciiTheme="minorHAnsi" w:hAnsiTheme="minorHAnsi" w:cstheme="minorHAnsi"/>
          <w:spacing w:val="-3"/>
        </w:rPr>
        <w:t>projet</w:t>
      </w:r>
      <w:r w:rsidRPr="002C70AE">
        <w:rPr>
          <w:rFonts w:asciiTheme="minorHAnsi" w:hAnsiTheme="minorHAnsi" w:cstheme="minorHAnsi"/>
          <w:spacing w:val="-26"/>
        </w:rPr>
        <w:t xml:space="preserve"> </w:t>
      </w:r>
      <w:r w:rsidRPr="002C70AE">
        <w:rPr>
          <w:rFonts w:asciiTheme="minorHAnsi" w:hAnsiTheme="minorHAnsi" w:cstheme="minorHAnsi"/>
        </w:rPr>
        <w:t>doit</w:t>
      </w:r>
      <w:r w:rsidRPr="002C70AE">
        <w:rPr>
          <w:rFonts w:asciiTheme="minorHAnsi" w:hAnsiTheme="minorHAnsi" w:cstheme="minorHAnsi"/>
          <w:spacing w:val="-26"/>
        </w:rPr>
        <w:t xml:space="preserve"> </w:t>
      </w:r>
      <w:r w:rsidRPr="002C70AE">
        <w:rPr>
          <w:rFonts w:asciiTheme="minorHAnsi" w:hAnsiTheme="minorHAnsi" w:cstheme="minorHAnsi"/>
          <w:spacing w:val="-3"/>
        </w:rPr>
        <w:t>servir</w:t>
      </w:r>
      <w:r w:rsidRPr="002C70AE">
        <w:rPr>
          <w:rFonts w:asciiTheme="minorHAnsi" w:hAnsiTheme="minorHAnsi" w:cstheme="minorHAnsi"/>
          <w:spacing w:val="-26"/>
        </w:rPr>
        <w:t xml:space="preserve"> </w:t>
      </w:r>
      <w:r w:rsidRPr="002C70AE">
        <w:rPr>
          <w:rFonts w:asciiTheme="minorHAnsi" w:hAnsiTheme="minorHAnsi" w:cstheme="minorHAnsi"/>
        </w:rPr>
        <w:t>la</w:t>
      </w:r>
      <w:r w:rsidRPr="002C70AE">
        <w:rPr>
          <w:rFonts w:asciiTheme="minorHAnsi" w:hAnsiTheme="minorHAnsi" w:cstheme="minorHAnsi"/>
          <w:spacing w:val="-26"/>
        </w:rPr>
        <w:t xml:space="preserve"> </w:t>
      </w:r>
      <w:r w:rsidRPr="002C70AE">
        <w:rPr>
          <w:rFonts w:asciiTheme="minorHAnsi" w:hAnsiTheme="minorHAnsi" w:cstheme="minorHAnsi"/>
          <w:spacing w:val="-3"/>
        </w:rPr>
        <w:t>performance</w:t>
      </w:r>
      <w:r w:rsidRPr="002C70AE">
        <w:rPr>
          <w:rFonts w:asciiTheme="minorHAnsi" w:hAnsiTheme="minorHAnsi" w:cstheme="minorHAnsi"/>
          <w:spacing w:val="-24"/>
        </w:rPr>
        <w:t xml:space="preserve"> </w:t>
      </w:r>
      <w:r w:rsidRPr="002C70AE">
        <w:rPr>
          <w:rFonts w:asciiTheme="minorHAnsi" w:hAnsiTheme="minorHAnsi" w:cstheme="minorHAnsi"/>
        </w:rPr>
        <w:t>d’un</w:t>
      </w:r>
      <w:r w:rsidRPr="002C70AE">
        <w:rPr>
          <w:rFonts w:asciiTheme="minorHAnsi" w:hAnsiTheme="minorHAnsi" w:cstheme="minorHAnsi"/>
          <w:spacing w:val="-25"/>
        </w:rPr>
        <w:t xml:space="preserve"> </w:t>
      </w:r>
      <w:r w:rsidRPr="002C70AE">
        <w:rPr>
          <w:rFonts w:asciiTheme="minorHAnsi" w:hAnsiTheme="minorHAnsi" w:cstheme="minorHAnsi"/>
        </w:rPr>
        <w:t>groupe</w:t>
      </w:r>
      <w:r w:rsidRPr="002C70AE">
        <w:rPr>
          <w:rFonts w:asciiTheme="minorHAnsi" w:hAnsiTheme="minorHAnsi" w:cstheme="minorHAnsi"/>
          <w:spacing w:val="-25"/>
        </w:rPr>
        <w:t xml:space="preserve"> </w:t>
      </w:r>
      <w:r w:rsidRPr="002C70AE">
        <w:rPr>
          <w:rFonts w:asciiTheme="minorHAnsi" w:hAnsiTheme="minorHAnsi" w:cstheme="minorHAnsi"/>
        </w:rPr>
        <w:t>de</w:t>
      </w:r>
      <w:r w:rsidRPr="002C70AE">
        <w:rPr>
          <w:rFonts w:asciiTheme="minorHAnsi" w:hAnsiTheme="minorHAnsi" w:cstheme="minorHAnsi"/>
          <w:spacing w:val="-25"/>
        </w:rPr>
        <w:t xml:space="preserve"> </w:t>
      </w:r>
      <w:r w:rsidRPr="002C70AE">
        <w:rPr>
          <w:rFonts w:asciiTheme="minorHAnsi" w:hAnsiTheme="minorHAnsi" w:cstheme="minorHAnsi"/>
          <w:spacing w:val="-3"/>
        </w:rPr>
        <w:t>sportives</w:t>
      </w:r>
      <w:r w:rsidRPr="002C70AE">
        <w:rPr>
          <w:rFonts w:asciiTheme="minorHAnsi" w:hAnsiTheme="minorHAnsi" w:cstheme="minorHAnsi"/>
          <w:spacing w:val="-25"/>
        </w:rPr>
        <w:t xml:space="preserve"> </w:t>
      </w:r>
      <w:r w:rsidRPr="002C70AE">
        <w:rPr>
          <w:rFonts w:asciiTheme="minorHAnsi" w:hAnsiTheme="minorHAnsi" w:cstheme="minorHAnsi"/>
        </w:rPr>
        <w:t>et</w:t>
      </w:r>
      <w:r w:rsidRPr="002C70AE">
        <w:rPr>
          <w:rFonts w:asciiTheme="minorHAnsi" w:hAnsiTheme="minorHAnsi" w:cstheme="minorHAnsi"/>
          <w:spacing w:val="-26"/>
        </w:rPr>
        <w:t xml:space="preserve"> </w:t>
      </w:r>
      <w:r w:rsidRPr="002C70AE">
        <w:rPr>
          <w:rFonts w:asciiTheme="minorHAnsi" w:hAnsiTheme="minorHAnsi" w:cstheme="minorHAnsi"/>
        </w:rPr>
        <w:t>non</w:t>
      </w:r>
      <w:r w:rsidRPr="002C70AE">
        <w:rPr>
          <w:rFonts w:asciiTheme="minorHAnsi" w:hAnsiTheme="minorHAnsi" w:cstheme="minorHAnsi"/>
          <w:spacing w:val="-25"/>
        </w:rPr>
        <w:t xml:space="preserve"> </w:t>
      </w:r>
      <w:r w:rsidRPr="002C70AE">
        <w:rPr>
          <w:rFonts w:asciiTheme="minorHAnsi" w:hAnsiTheme="minorHAnsi" w:cstheme="minorHAnsi"/>
        </w:rPr>
        <w:t>une</w:t>
      </w:r>
      <w:r w:rsidRPr="002C70AE">
        <w:rPr>
          <w:rFonts w:asciiTheme="minorHAnsi" w:hAnsiTheme="minorHAnsi" w:cstheme="minorHAnsi"/>
          <w:spacing w:val="-25"/>
        </w:rPr>
        <w:t xml:space="preserve"> </w:t>
      </w:r>
      <w:r w:rsidRPr="002C70AE">
        <w:rPr>
          <w:rFonts w:asciiTheme="minorHAnsi" w:hAnsiTheme="minorHAnsi" w:cstheme="minorHAnsi"/>
          <w:spacing w:val="-3"/>
        </w:rPr>
        <w:t>seule</w:t>
      </w:r>
      <w:r w:rsidRPr="002C70AE">
        <w:rPr>
          <w:rFonts w:asciiTheme="minorHAnsi" w:hAnsiTheme="minorHAnsi" w:cstheme="minorHAnsi"/>
          <w:spacing w:val="-25"/>
        </w:rPr>
        <w:t xml:space="preserve"> </w:t>
      </w:r>
      <w:r w:rsidRPr="002C70AE">
        <w:rPr>
          <w:rFonts w:asciiTheme="minorHAnsi" w:hAnsiTheme="minorHAnsi" w:cstheme="minorHAnsi"/>
          <w:spacing w:val="-3"/>
        </w:rPr>
        <w:t>sportive,</w:t>
      </w:r>
    </w:p>
    <w:p w14:paraId="7121EB18" w14:textId="77777777" w:rsidR="00E270E6" w:rsidRPr="002C70AE" w:rsidRDefault="00E270E6" w:rsidP="00E270E6">
      <w:pPr>
        <w:pStyle w:val="Paragraphedeliste"/>
        <w:numPr>
          <w:ilvl w:val="0"/>
          <w:numId w:val="1"/>
        </w:numPr>
        <w:tabs>
          <w:tab w:val="left" w:pos="1816"/>
          <w:tab w:val="left" w:pos="1817"/>
        </w:tabs>
        <w:rPr>
          <w:rFonts w:asciiTheme="minorHAnsi" w:hAnsiTheme="minorHAnsi" w:cstheme="minorHAnsi"/>
        </w:rPr>
      </w:pPr>
      <w:r w:rsidRPr="002C70AE">
        <w:rPr>
          <w:rFonts w:asciiTheme="minorHAnsi" w:hAnsiTheme="minorHAnsi" w:cstheme="minorHAnsi"/>
          <w:spacing w:val="-3"/>
        </w:rPr>
        <w:t>Le projet peut servir un groupe mixte associant sportif(s) et sportive(s),</w:t>
      </w:r>
    </w:p>
    <w:p w14:paraId="3D44D9CD" w14:textId="77777777" w:rsidR="00E270E6" w:rsidRPr="002C70AE" w:rsidRDefault="00E270E6" w:rsidP="00E270E6">
      <w:pPr>
        <w:pStyle w:val="Paragraphedeliste"/>
        <w:numPr>
          <w:ilvl w:val="0"/>
          <w:numId w:val="1"/>
        </w:numPr>
        <w:tabs>
          <w:tab w:val="left" w:pos="967"/>
        </w:tabs>
        <w:ind w:right="111"/>
        <w:jc w:val="both"/>
        <w:rPr>
          <w:rFonts w:asciiTheme="minorHAnsi" w:hAnsiTheme="minorHAnsi" w:cstheme="minorHAnsi"/>
        </w:rPr>
      </w:pPr>
      <w:r w:rsidRPr="002C70AE">
        <w:rPr>
          <w:rFonts w:asciiTheme="minorHAnsi" w:hAnsiTheme="minorHAnsi" w:cstheme="minorHAnsi"/>
        </w:rPr>
        <w:t xml:space="preserve">Le projet doit servir à la performance sportive dans le cadre d’échéances </w:t>
      </w:r>
      <w:r w:rsidRPr="002C70AE">
        <w:rPr>
          <w:rFonts w:asciiTheme="minorHAnsi" w:hAnsiTheme="minorHAnsi" w:cstheme="minorHAnsi"/>
          <w:w w:val="102"/>
        </w:rPr>
        <w:t>i</w:t>
      </w:r>
      <w:r w:rsidRPr="002C70AE">
        <w:rPr>
          <w:rFonts w:asciiTheme="minorHAnsi" w:hAnsiTheme="minorHAnsi" w:cstheme="minorHAnsi"/>
          <w:spacing w:val="2"/>
          <w:w w:val="102"/>
        </w:rPr>
        <w:t>n</w:t>
      </w:r>
      <w:r w:rsidRPr="002C70AE">
        <w:rPr>
          <w:rFonts w:asciiTheme="minorHAnsi" w:hAnsiTheme="minorHAnsi" w:cstheme="minorHAnsi"/>
          <w:spacing w:val="1"/>
          <w:w w:val="101"/>
        </w:rPr>
        <w:t>t</w:t>
      </w:r>
      <w:r w:rsidRPr="002C70AE">
        <w:rPr>
          <w:rFonts w:asciiTheme="minorHAnsi" w:hAnsiTheme="minorHAnsi" w:cstheme="minorHAnsi"/>
          <w:spacing w:val="1"/>
          <w:w w:val="103"/>
        </w:rPr>
        <w:t>e</w:t>
      </w:r>
      <w:r w:rsidRPr="002C70AE">
        <w:rPr>
          <w:rFonts w:asciiTheme="minorHAnsi" w:hAnsiTheme="minorHAnsi" w:cstheme="minorHAnsi"/>
          <w:spacing w:val="1"/>
          <w:w w:val="97"/>
        </w:rPr>
        <w:t>r</w:t>
      </w:r>
      <w:r w:rsidRPr="002C70AE">
        <w:rPr>
          <w:rFonts w:asciiTheme="minorHAnsi" w:hAnsiTheme="minorHAnsi" w:cstheme="minorHAnsi"/>
          <w:spacing w:val="2"/>
          <w:w w:val="103"/>
        </w:rPr>
        <w:t>n</w:t>
      </w:r>
      <w:r w:rsidRPr="002C70AE">
        <w:rPr>
          <w:rFonts w:asciiTheme="minorHAnsi" w:hAnsiTheme="minorHAnsi" w:cstheme="minorHAnsi"/>
          <w:spacing w:val="1"/>
          <w:w w:val="99"/>
        </w:rPr>
        <w:t>a</w:t>
      </w:r>
      <w:r w:rsidRPr="002C70AE">
        <w:rPr>
          <w:rFonts w:asciiTheme="minorHAnsi" w:hAnsiTheme="minorHAnsi" w:cstheme="minorHAnsi"/>
          <w:spacing w:val="1"/>
          <w:w w:val="101"/>
        </w:rPr>
        <w:t>t</w:t>
      </w:r>
      <w:r w:rsidRPr="002C70AE">
        <w:rPr>
          <w:rFonts w:asciiTheme="minorHAnsi" w:hAnsiTheme="minorHAnsi" w:cstheme="minorHAnsi"/>
          <w:w w:val="104"/>
        </w:rPr>
        <w:t>i</w:t>
      </w:r>
      <w:r w:rsidRPr="002C70AE">
        <w:rPr>
          <w:rFonts w:asciiTheme="minorHAnsi" w:hAnsiTheme="minorHAnsi" w:cstheme="minorHAnsi"/>
          <w:spacing w:val="2"/>
          <w:w w:val="104"/>
        </w:rPr>
        <w:t>o</w:t>
      </w:r>
      <w:r w:rsidRPr="002C70AE">
        <w:rPr>
          <w:rFonts w:asciiTheme="minorHAnsi" w:hAnsiTheme="minorHAnsi" w:cstheme="minorHAnsi"/>
          <w:spacing w:val="2"/>
          <w:w w:val="103"/>
        </w:rPr>
        <w:t>n</w:t>
      </w:r>
      <w:r w:rsidRPr="002C70AE">
        <w:rPr>
          <w:rFonts w:asciiTheme="minorHAnsi" w:hAnsiTheme="minorHAnsi" w:cstheme="minorHAnsi"/>
          <w:spacing w:val="1"/>
          <w:w w:val="99"/>
        </w:rPr>
        <w:t>a</w:t>
      </w:r>
      <w:r w:rsidRPr="002C70AE">
        <w:rPr>
          <w:rFonts w:asciiTheme="minorHAnsi" w:hAnsiTheme="minorHAnsi" w:cstheme="minorHAnsi"/>
          <w:w w:val="104"/>
        </w:rPr>
        <w:t>l</w:t>
      </w:r>
      <w:r w:rsidRPr="002C70AE">
        <w:rPr>
          <w:rFonts w:asciiTheme="minorHAnsi" w:hAnsiTheme="minorHAnsi" w:cstheme="minorHAnsi"/>
          <w:spacing w:val="1"/>
          <w:w w:val="104"/>
        </w:rPr>
        <w:t>e</w:t>
      </w:r>
      <w:r w:rsidRPr="002C70AE">
        <w:rPr>
          <w:rFonts w:asciiTheme="minorHAnsi" w:hAnsiTheme="minorHAnsi" w:cstheme="minorHAnsi"/>
          <w:w w:val="87"/>
        </w:rPr>
        <w:t>s</w:t>
      </w:r>
      <w:r w:rsidRPr="002C70AE">
        <w:rPr>
          <w:rFonts w:asciiTheme="minorHAnsi" w:hAnsiTheme="minorHAnsi" w:cstheme="minorHAnsi"/>
        </w:rPr>
        <w:t xml:space="preserve"> </w:t>
      </w:r>
      <w:r w:rsidRPr="002C70AE">
        <w:rPr>
          <w:rFonts w:asciiTheme="minorHAnsi" w:hAnsiTheme="minorHAnsi" w:cstheme="minorHAnsi"/>
          <w:spacing w:val="1"/>
          <w:w w:val="72"/>
        </w:rPr>
        <w:t>(</w:t>
      </w:r>
      <w:r w:rsidRPr="002C70AE">
        <w:rPr>
          <w:rFonts w:asciiTheme="minorHAnsi" w:hAnsiTheme="minorHAnsi" w:cstheme="minorHAnsi"/>
          <w:spacing w:val="1"/>
          <w:w w:val="103"/>
        </w:rPr>
        <w:t>e</w:t>
      </w:r>
      <w:r w:rsidRPr="002C70AE">
        <w:rPr>
          <w:rFonts w:asciiTheme="minorHAnsi" w:hAnsiTheme="minorHAnsi" w:cstheme="minorHAnsi"/>
          <w:w w:val="87"/>
        </w:rPr>
        <w:t>x</w:t>
      </w:r>
      <w:r>
        <w:rPr>
          <w:rFonts w:asciiTheme="minorHAnsi" w:hAnsiTheme="minorHAnsi" w:cstheme="minorHAnsi"/>
          <w:w w:val="87"/>
        </w:rPr>
        <w:t> </w:t>
      </w:r>
      <w:r>
        <w:rPr>
          <w:rFonts w:asciiTheme="minorHAnsi" w:hAnsiTheme="minorHAnsi" w:cstheme="minorHAnsi"/>
          <w:spacing w:val="-21"/>
        </w:rPr>
        <w:t>:</w:t>
      </w:r>
      <w:r w:rsidRPr="002C70AE">
        <w:rPr>
          <w:rFonts w:asciiTheme="minorHAnsi" w:hAnsiTheme="minorHAnsi" w:cstheme="minorHAnsi"/>
        </w:rPr>
        <w:t xml:space="preserve"> </w:t>
      </w:r>
      <w:r w:rsidRPr="002C70AE">
        <w:rPr>
          <w:rFonts w:asciiTheme="minorHAnsi" w:hAnsiTheme="minorHAnsi" w:cstheme="minorHAnsi"/>
          <w:spacing w:val="-5"/>
        </w:rPr>
        <w:t xml:space="preserve"> </w:t>
      </w:r>
      <w:r w:rsidRPr="002C70AE">
        <w:rPr>
          <w:rFonts w:asciiTheme="minorHAnsi" w:hAnsiTheme="minorHAnsi" w:cstheme="minorHAnsi"/>
          <w:spacing w:val="2"/>
          <w:w w:val="106"/>
        </w:rPr>
        <w:t>C</w:t>
      </w:r>
      <w:r w:rsidRPr="002C70AE">
        <w:rPr>
          <w:rFonts w:asciiTheme="minorHAnsi" w:hAnsiTheme="minorHAnsi" w:cstheme="minorHAnsi"/>
          <w:spacing w:val="2"/>
          <w:w w:val="103"/>
        </w:rPr>
        <w:t>h</w:t>
      </w:r>
      <w:r w:rsidRPr="002C70AE">
        <w:rPr>
          <w:rFonts w:asciiTheme="minorHAnsi" w:hAnsiTheme="minorHAnsi" w:cstheme="minorHAnsi"/>
          <w:spacing w:val="1"/>
          <w:w w:val="99"/>
        </w:rPr>
        <w:t>a</w:t>
      </w:r>
      <w:r w:rsidRPr="002C70AE">
        <w:rPr>
          <w:rFonts w:asciiTheme="minorHAnsi" w:hAnsiTheme="minorHAnsi" w:cstheme="minorHAnsi"/>
          <w:spacing w:val="3"/>
          <w:w w:val="103"/>
        </w:rPr>
        <w:t>m</w:t>
      </w:r>
      <w:r w:rsidRPr="002C70AE">
        <w:rPr>
          <w:rFonts w:asciiTheme="minorHAnsi" w:hAnsiTheme="minorHAnsi" w:cstheme="minorHAnsi"/>
          <w:spacing w:val="2"/>
          <w:w w:val="111"/>
        </w:rPr>
        <w:t>p</w:t>
      </w:r>
      <w:r w:rsidRPr="002C70AE">
        <w:rPr>
          <w:rFonts w:asciiTheme="minorHAnsi" w:hAnsiTheme="minorHAnsi" w:cstheme="minorHAnsi"/>
        </w:rPr>
        <w:t>i</w:t>
      </w:r>
      <w:r w:rsidRPr="002C70AE">
        <w:rPr>
          <w:rFonts w:asciiTheme="minorHAnsi" w:hAnsiTheme="minorHAnsi" w:cstheme="minorHAnsi"/>
          <w:spacing w:val="2"/>
          <w:w w:val="106"/>
        </w:rPr>
        <w:t>o</w:t>
      </w:r>
      <w:r w:rsidRPr="002C70AE">
        <w:rPr>
          <w:rFonts w:asciiTheme="minorHAnsi" w:hAnsiTheme="minorHAnsi" w:cstheme="minorHAnsi"/>
          <w:spacing w:val="2"/>
          <w:w w:val="103"/>
        </w:rPr>
        <w:t>nn</w:t>
      </w:r>
      <w:r w:rsidRPr="002C70AE">
        <w:rPr>
          <w:rFonts w:asciiTheme="minorHAnsi" w:hAnsiTheme="minorHAnsi" w:cstheme="minorHAnsi"/>
          <w:spacing w:val="1"/>
          <w:w w:val="99"/>
        </w:rPr>
        <w:t>a</w:t>
      </w:r>
      <w:r w:rsidRPr="002C70AE">
        <w:rPr>
          <w:rFonts w:asciiTheme="minorHAnsi" w:hAnsiTheme="minorHAnsi" w:cstheme="minorHAnsi"/>
          <w:spacing w:val="1"/>
          <w:w w:val="101"/>
        </w:rPr>
        <w:t>t</w:t>
      </w:r>
      <w:r w:rsidRPr="002C70AE">
        <w:rPr>
          <w:rFonts w:asciiTheme="minorHAnsi" w:hAnsiTheme="minorHAnsi" w:cstheme="minorHAnsi"/>
          <w:w w:val="87"/>
        </w:rPr>
        <w:t>s</w:t>
      </w:r>
      <w:r w:rsidRPr="002C70AE">
        <w:rPr>
          <w:rFonts w:asciiTheme="minorHAnsi" w:hAnsiTheme="minorHAnsi" w:cstheme="minorHAnsi"/>
        </w:rPr>
        <w:t xml:space="preserve"> </w:t>
      </w:r>
      <w:r w:rsidRPr="002C70AE">
        <w:rPr>
          <w:rFonts w:asciiTheme="minorHAnsi" w:hAnsiTheme="minorHAnsi" w:cstheme="minorHAnsi"/>
          <w:spacing w:val="-4"/>
        </w:rPr>
        <w:t>d’Europe</w:t>
      </w:r>
      <w:r w:rsidRPr="002C70AE">
        <w:rPr>
          <w:rFonts w:asciiTheme="minorHAnsi" w:hAnsiTheme="minorHAnsi" w:cstheme="minorHAnsi"/>
          <w:w w:val="54"/>
        </w:rPr>
        <w:t>,</w:t>
      </w:r>
      <w:r w:rsidRPr="002C70AE">
        <w:rPr>
          <w:rFonts w:asciiTheme="minorHAnsi" w:hAnsiTheme="minorHAnsi" w:cstheme="minorHAnsi"/>
        </w:rPr>
        <w:t xml:space="preserve"> </w:t>
      </w:r>
      <w:r w:rsidRPr="002C70AE">
        <w:rPr>
          <w:rFonts w:asciiTheme="minorHAnsi" w:hAnsiTheme="minorHAnsi" w:cstheme="minorHAnsi"/>
          <w:spacing w:val="-5"/>
        </w:rPr>
        <w:t>du</w:t>
      </w:r>
      <w:r w:rsidRPr="002C70AE">
        <w:rPr>
          <w:rFonts w:asciiTheme="minorHAnsi" w:hAnsiTheme="minorHAnsi" w:cstheme="minorHAnsi"/>
        </w:rPr>
        <w:t xml:space="preserve"> </w:t>
      </w:r>
      <w:r w:rsidRPr="002C70AE">
        <w:rPr>
          <w:rFonts w:asciiTheme="minorHAnsi" w:hAnsiTheme="minorHAnsi" w:cstheme="minorHAnsi"/>
          <w:spacing w:val="-4"/>
        </w:rPr>
        <w:t>Monde</w:t>
      </w:r>
      <w:r w:rsidRPr="002C70AE">
        <w:rPr>
          <w:rFonts w:asciiTheme="minorHAnsi" w:hAnsiTheme="minorHAnsi" w:cstheme="minorHAnsi"/>
          <w:w w:val="54"/>
        </w:rPr>
        <w:t>,</w:t>
      </w:r>
      <w:r w:rsidRPr="002C70AE">
        <w:rPr>
          <w:rFonts w:asciiTheme="minorHAnsi" w:hAnsiTheme="minorHAnsi" w:cstheme="minorHAnsi"/>
        </w:rPr>
        <w:t xml:space="preserve"> </w:t>
      </w:r>
      <w:r w:rsidRPr="002C70AE">
        <w:rPr>
          <w:rFonts w:asciiTheme="minorHAnsi" w:hAnsiTheme="minorHAnsi" w:cstheme="minorHAnsi"/>
          <w:spacing w:val="1"/>
          <w:w w:val="90"/>
        </w:rPr>
        <w:t>J</w:t>
      </w:r>
      <w:r w:rsidRPr="002C70AE">
        <w:rPr>
          <w:rFonts w:asciiTheme="minorHAnsi" w:hAnsiTheme="minorHAnsi" w:cstheme="minorHAnsi"/>
          <w:spacing w:val="1"/>
          <w:w w:val="103"/>
        </w:rPr>
        <w:t>e</w:t>
      </w:r>
      <w:r w:rsidRPr="002C70AE">
        <w:rPr>
          <w:rFonts w:asciiTheme="minorHAnsi" w:hAnsiTheme="minorHAnsi" w:cstheme="minorHAnsi"/>
          <w:spacing w:val="2"/>
          <w:w w:val="101"/>
        </w:rPr>
        <w:t>u</w:t>
      </w:r>
      <w:r w:rsidRPr="002C70AE">
        <w:rPr>
          <w:rFonts w:asciiTheme="minorHAnsi" w:hAnsiTheme="minorHAnsi" w:cstheme="minorHAnsi"/>
          <w:w w:val="87"/>
        </w:rPr>
        <w:t>x</w:t>
      </w:r>
      <w:r w:rsidRPr="002C70AE">
        <w:rPr>
          <w:rFonts w:asciiTheme="minorHAnsi" w:hAnsiTheme="minorHAnsi" w:cstheme="minorHAnsi"/>
        </w:rPr>
        <w:t xml:space="preserve"> </w:t>
      </w:r>
      <w:r w:rsidRPr="002C70AE">
        <w:rPr>
          <w:rFonts w:asciiTheme="minorHAnsi" w:hAnsiTheme="minorHAnsi" w:cstheme="minorHAnsi"/>
          <w:spacing w:val="2"/>
          <w:w w:val="110"/>
        </w:rPr>
        <w:t>O</w:t>
      </w:r>
      <w:r w:rsidRPr="002C70AE">
        <w:rPr>
          <w:rFonts w:asciiTheme="minorHAnsi" w:hAnsiTheme="minorHAnsi" w:cstheme="minorHAnsi"/>
          <w:w w:val="106"/>
        </w:rPr>
        <w:t>l</w:t>
      </w:r>
      <w:r w:rsidRPr="002C70AE">
        <w:rPr>
          <w:rFonts w:asciiTheme="minorHAnsi" w:hAnsiTheme="minorHAnsi" w:cstheme="minorHAnsi"/>
          <w:spacing w:val="1"/>
          <w:w w:val="86"/>
        </w:rPr>
        <w:t>y</w:t>
      </w:r>
      <w:r w:rsidRPr="002C70AE">
        <w:rPr>
          <w:rFonts w:asciiTheme="minorHAnsi" w:hAnsiTheme="minorHAnsi" w:cstheme="minorHAnsi"/>
          <w:spacing w:val="3"/>
          <w:w w:val="103"/>
        </w:rPr>
        <w:t>m</w:t>
      </w:r>
      <w:r w:rsidRPr="002C70AE">
        <w:rPr>
          <w:rFonts w:asciiTheme="minorHAnsi" w:hAnsiTheme="minorHAnsi" w:cstheme="minorHAnsi"/>
          <w:spacing w:val="2"/>
          <w:w w:val="111"/>
        </w:rPr>
        <w:t>p</w:t>
      </w:r>
      <w:r w:rsidRPr="002C70AE">
        <w:rPr>
          <w:rFonts w:asciiTheme="minorHAnsi" w:hAnsiTheme="minorHAnsi" w:cstheme="minorHAnsi"/>
        </w:rPr>
        <w:t>i</w:t>
      </w:r>
      <w:r w:rsidRPr="002C70AE">
        <w:rPr>
          <w:rFonts w:asciiTheme="minorHAnsi" w:hAnsiTheme="minorHAnsi" w:cstheme="minorHAnsi"/>
          <w:spacing w:val="2"/>
          <w:w w:val="111"/>
        </w:rPr>
        <w:t>q</w:t>
      </w:r>
      <w:r w:rsidRPr="002C70AE">
        <w:rPr>
          <w:rFonts w:asciiTheme="minorHAnsi" w:hAnsiTheme="minorHAnsi" w:cstheme="minorHAnsi"/>
          <w:spacing w:val="2"/>
          <w:w w:val="101"/>
        </w:rPr>
        <w:t>u</w:t>
      </w:r>
      <w:r w:rsidRPr="002C70AE">
        <w:rPr>
          <w:rFonts w:asciiTheme="minorHAnsi" w:hAnsiTheme="minorHAnsi" w:cstheme="minorHAnsi"/>
          <w:spacing w:val="1"/>
          <w:w w:val="103"/>
        </w:rPr>
        <w:t>e</w:t>
      </w:r>
      <w:r w:rsidRPr="002C70AE">
        <w:rPr>
          <w:rFonts w:asciiTheme="minorHAnsi" w:hAnsiTheme="minorHAnsi" w:cstheme="minorHAnsi"/>
          <w:spacing w:val="1"/>
          <w:w w:val="87"/>
        </w:rPr>
        <w:t>s</w:t>
      </w:r>
      <w:r w:rsidRPr="002C70AE">
        <w:rPr>
          <w:rFonts w:asciiTheme="minorHAnsi" w:hAnsiTheme="minorHAnsi" w:cstheme="minorHAnsi"/>
          <w:w w:val="54"/>
        </w:rPr>
        <w:t>,</w:t>
      </w:r>
      <w:r w:rsidRPr="002C70AE">
        <w:rPr>
          <w:rFonts w:asciiTheme="minorHAnsi" w:hAnsiTheme="minorHAnsi" w:cstheme="minorHAnsi"/>
        </w:rPr>
        <w:t xml:space="preserve"> </w:t>
      </w:r>
      <w:r w:rsidRPr="002C70AE">
        <w:rPr>
          <w:rFonts w:asciiTheme="minorHAnsi" w:hAnsiTheme="minorHAnsi" w:cstheme="minorHAnsi"/>
          <w:spacing w:val="1"/>
          <w:w w:val="90"/>
        </w:rPr>
        <w:t>J</w:t>
      </w:r>
      <w:r w:rsidRPr="002C70AE">
        <w:rPr>
          <w:rFonts w:asciiTheme="minorHAnsi" w:hAnsiTheme="minorHAnsi" w:cstheme="minorHAnsi"/>
          <w:spacing w:val="1"/>
          <w:w w:val="103"/>
        </w:rPr>
        <w:t>e</w:t>
      </w:r>
      <w:r w:rsidRPr="002C70AE">
        <w:rPr>
          <w:rFonts w:asciiTheme="minorHAnsi" w:hAnsiTheme="minorHAnsi" w:cstheme="minorHAnsi"/>
          <w:spacing w:val="2"/>
          <w:w w:val="101"/>
        </w:rPr>
        <w:t>u</w:t>
      </w:r>
      <w:r w:rsidRPr="002C70AE">
        <w:rPr>
          <w:rFonts w:asciiTheme="minorHAnsi" w:hAnsiTheme="minorHAnsi" w:cstheme="minorHAnsi"/>
          <w:w w:val="87"/>
        </w:rPr>
        <w:t xml:space="preserve">x </w:t>
      </w:r>
      <w:r w:rsidRPr="002C70AE">
        <w:rPr>
          <w:rFonts w:asciiTheme="minorHAnsi" w:hAnsiTheme="minorHAnsi" w:cstheme="minorHAnsi"/>
          <w:spacing w:val="1"/>
          <w:w w:val="97"/>
        </w:rPr>
        <w:t>Par</w:t>
      </w:r>
      <w:r w:rsidRPr="002C70AE">
        <w:rPr>
          <w:rFonts w:asciiTheme="minorHAnsi" w:hAnsiTheme="minorHAnsi" w:cstheme="minorHAnsi"/>
          <w:spacing w:val="1"/>
          <w:w w:val="101"/>
        </w:rPr>
        <w:t>a</w:t>
      </w:r>
      <w:r w:rsidRPr="002C70AE">
        <w:rPr>
          <w:rFonts w:asciiTheme="minorHAnsi" w:hAnsiTheme="minorHAnsi" w:cstheme="minorHAnsi"/>
          <w:w w:val="101"/>
        </w:rPr>
        <w:t>l</w:t>
      </w:r>
      <w:r w:rsidRPr="002C70AE">
        <w:rPr>
          <w:rFonts w:asciiTheme="minorHAnsi" w:hAnsiTheme="minorHAnsi" w:cstheme="minorHAnsi"/>
          <w:spacing w:val="1"/>
          <w:w w:val="86"/>
        </w:rPr>
        <w:t>y</w:t>
      </w:r>
      <w:r w:rsidRPr="002C70AE">
        <w:rPr>
          <w:rFonts w:asciiTheme="minorHAnsi" w:hAnsiTheme="minorHAnsi" w:cstheme="minorHAnsi"/>
          <w:spacing w:val="3"/>
          <w:w w:val="103"/>
        </w:rPr>
        <w:t>m</w:t>
      </w:r>
      <w:r w:rsidRPr="002C70AE">
        <w:rPr>
          <w:rFonts w:asciiTheme="minorHAnsi" w:hAnsiTheme="minorHAnsi" w:cstheme="minorHAnsi"/>
          <w:spacing w:val="2"/>
          <w:w w:val="111"/>
        </w:rPr>
        <w:t>p</w:t>
      </w:r>
      <w:r w:rsidRPr="002C70AE">
        <w:rPr>
          <w:rFonts w:asciiTheme="minorHAnsi" w:hAnsiTheme="minorHAnsi" w:cstheme="minorHAnsi"/>
        </w:rPr>
        <w:t>i</w:t>
      </w:r>
      <w:r w:rsidRPr="002C70AE">
        <w:rPr>
          <w:rFonts w:asciiTheme="minorHAnsi" w:hAnsiTheme="minorHAnsi" w:cstheme="minorHAnsi"/>
          <w:spacing w:val="2"/>
          <w:w w:val="111"/>
        </w:rPr>
        <w:t>q</w:t>
      </w:r>
      <w:r w:rsidRPr="002C70AE">
        <w:rPr>
          <w:rFonts w:asciiTheme="minorHAnsi" w:hAnsiTheme="minorHAnsi" w:cstheme="minorHAnsi"/>
          <w:spacing w:val="1"/>
          <w:w w:val="101"/>
        </w:rPr>
        <w:t>u</w:t>
      </w:r>
      <w:r w:rsidRPr="002C70AE">
        <w:rPr>
          <w:rFonts w:asciiTheme="minorHAnsi" w:hAnsiTheme="minorHAnsi" w:cstheme="minorHAnsi"/>
          <w:spacing w:val="1"/>
          <w:w w:val="103"/>
        </w:rPr>
        <w:t>e</w:t>
      </w:r>
      <w:r w:rsidRPr="002C70AE">
        <w:rPr>
          <w:rFonts w:asciiTheme="minorHAnsi" w:hAnsiTheme="minorHAnsi" w:cstheme="minorHAnsi"/>
          <w:spacing w:val="1"/>
          <w:w w:val="87"/>
        </w:rPr>
        <w:t>s</w:t>
      </w:r>
      <w:r w:rsidRPr="002C70AE">
        <w:rPr>
          <w:rFonts w:asciiTheme="minorHAnsi" w:hAnsiTheme="minorHAnsi" w:cstheme="minorHAnsi"/>
          <w:w w:val="54"/>
        </w:rPr>
        <w:t>,</w:t>
      </w:r>
      <w:r w:rsidRPr="002C70AE">
        <w:rPr>
          <w:rFonts w:asciiTheme="minorHAnsi" w:hAnsiTheme="minorHAnsi" w:cstheme="minorHAnsi"/>
          <w:spacing w:val="-23"/>
        </w:rPr>
        <w:t xml:space="preserve"> </w:t>
      </w:r>
      <w:r w:rsidRPr="002C70AE">
        <w:rPr>
          <w:rFonts w:asciiTheme="minorHAnsi" w:hAnsiTheme="minorHAnsi" w:cstheme="minorHAnsi"/>
          <w:spacing w:val="1"/>
          <w:w w:val="103"/>
        </w:rPr>
        <w:t>et</w:t>
      </w:r>
      <w:r w:rsidRPr="002C70AE">
        <w:rPr>
          <w:rFonts w:asciiTheme="minorHAnsi" w:hAnsiTheme="minorHAnsi" w:cstheme="minorHAnsi"/>
          <w:spacing w:val="1"/>
          <w:w w:val="105"/>
        </w:rPr>
        <w:t>c</w:t>
      </w:r>
      <w:r w:rsidRPr="002C70AE">
        <w:rPr>
          <w:rFonts w:asciiTheme="minorHAnsi" w:hAnsiTheme="minorHAnsi" w:cstheme="minorHAnsi"/>
          <w:w w:val="56"/>
        </w:rPr>
        <w:t>.</w:t>
      </w:r>
      <w:r w:rsidRPr="002C70AE">
        <w:rPr>
          <w:rFonts w:asciiTheme="minorHAnsi" w:hAnsiTheme="minorHAnsi" w:cstheme="minorHAnsi"/>
          <w:w w:val="72"/>
        </w:rPr>
        <w:t>),</w:t>
      </w:r>
    </w:p>
    <w:p w14:paraId="15645E79" w14:textId="77777777" w:rsidR="00E270E6" w:rsidRPr="002C70AE" w:rsidRDefault="00E270E6" w:rsidP="00E270E6">
      <w:pPr>
        <w:pStyle w:val="Paragraphedeliste"/>
        <w:numPr>
          <w:ilvl w:val="0"/>
          <w:numId w:val="1"/>
        </w:numPr>
        <w:tabs>
          <w:tab w:val="left" w:pos="967"/>
        </w:tabs>
        <w:ind w:right="111"/>
        <w:jc w:val="both"/>
        <w:rPr>
          <w:rFonts w:asciiTheme="minorHAnsi" w:hAnsiTheme="minorHAnsi" w:cstheme="minorHAnsi"/>
        </w:rPr>
      </w:pPr>
      <w:r w:rsidRPr="002C70AE">
        <w:rPr>
          <w:rFonts w:asciiTheme="minorHAnsi" w:hAnsiTheme="minorHAnsi" w:cstheme="minorHAnsi"/>
        </w:rPr>
        <w:t xml:space="preserve">Typologie de </w:t>
      </w:r>
      <w:r w:rsidRPr="00C56D30">
        <w:rPr>
          <w:rFonts w:asciiTheme="minorHAnsi" w:hAnsiTheme="minorHAnsi" w:cstheme="minorHAnsi"/>
        </w:rPr>
        <w:t xml:space="preserve">projets soutenus </w:t>
      </w:r>
      <w:r w:rsidRPr="00C56D30">
        <w:rPr>
          <w:rFonts w:asciiTheme="minorHAnsi" w:hAnsiTheme="minorHAnsi" w:cstheme="minorHAnsi"/>
          <w:w w:val="85"/>
        </w:rPr>
        <w:t xml:space="preserve">: </w:t>
      </w:r>
      <w:r w:rsidRPr="00C56D30">
        <w:rPr>
          <w:rFonts w:asciiTheme="minorHAnsi" w:hAnsiTheme="minorHAnsi" w:cstheme="minorHAnsi"/>
        </w:rPr>
        <w:t xml:space="preserve">seront soutenues toutes les modalités d’actions liées au sport féminin et à la mixité dans le sport et permettant d’accéder à la performance / accroître la </w:t>
      </w:r>
      <w:r w:rsidRPr="00C56D30">
        <w:rPr>
          <w:rFonts w:asciiTheme="minorHAnsi" w:hAnsiTheme="minorHAnsi" w:cstheme="minorHAnsi"/>
          <w:spacing w:val="2"/>
          <w:w w:val="108"/>
        </w:rPr>
        <w:t>p</w:t>
      </w:r>
      <w:r w:rsidRPr="00C56D30">
        <w:rPr>
          <w:rFonts w:asciiTheme="minorHAnsi" w:hAnsiTheme="minorHAnsi" w:cstheme="minorHAnsi"/>
          <w:spacing w:val="1"/>
          <w:w w:val="108"/>
        </w:rPr>
        <w:t>e</w:t>
      </w:r>
      <w:r w:rsidRPr="00C56D30">
        <w:rPr>
          <w:rFonts w:asciiTheme="minorHAnsi" w:hAnsiTheme="minorHAnsi" w:cstheme="minorHAnsi"/>
          <w:spacing w:val="1"/>
          <w:w w:val="97"/>
        </w:rPr>
        <w:t>r</w:t>
      </w:r>
      <w:r w:rsidRPr="00C56D30">
        <w:rPr>
          <w:rFonts w:asciiTheme="minorHAnsi" w:hAnsiTheme="minorHAnsi" w:cstheme="minorHAnsi"/>
          <w:w w:val="96"/>
        </w:rPr>
        <w:t>f</w:t>
      </w:r>
      <w:r w:rsidRPr="00C56D30">
        <w:rPr>
          <w:rFonts w:asciiTheme="minorHAnsi" w:hAnsiTheme="minorHAnsi" w:cstheme="minorHAnsi"/>
          <w:spacing w:val="1"/>
          <w:w w:val="107"/>
        </w:rPr>
        <w:t>o</w:t>
      </w:r>
      <w:r w:rsidRPr="00C56D30">
        <w:rPr>
          <w:rFonts w:asciiTheme="minorHAnsi" w:hAnsiTheme="minorHAnsi" w:cstheme="minorHAnsi"/>
          <w:spacing w:val="1"/>
          <w:w w:val="97"/>
        </w:rPr>
        <w:t>r</w:t>
      </w:r>
      <w:r w:rsidRPr="00C56D30">
        <w:rPr>
          <w:rFonts w:asciiTheme="minorHAnsi" w:hAnsiTheme="minorHAnsi" w:cstheme="minorHAnsi"/>
          <w:spacing w:val="3"/>
          <w:w w:val="103"/>
        </w:rPr>
        <w:t>m</w:t>
      </w:r>
      <w:r w:rsidRPr="00C56D30">
        <w:rPr>
          <w:rFonts w:asciiTheme="minorHAnsi" w:hAnsiTheme="minorHAnsi" w:cstheme="minorHAnsi"/>
          <w:spacing w:val="2"/>
          <w:w w:val="110"/>
        </w:rPr>
        <w:t>a</w:t>
      </w:r>
      <w:r w:rsidRPr="00C56D30">
        <w:rPr>
          <w:rFonts w:asciiTheme="minorHAnsi" w:hAnsiTheme="minorHAnsi" w:cstheme="minorHAnsi"/>
          <w:spacing w:val="1"/>
          <w:w w:val="110"/>
        </w:rPr>
        <w:t>n</w:t>
      </w:r>
      <w:r w:rsidRPr="00C56D30">
        <w:rPr>
          <w:rFonts w:asciiTheme="minorHAnsi" w:hAnsiTheme="minorHAnsi" w:cstheme="minorHAnsi"/>
          <w:spacing w:val="1"/>
          <w:w w:val="107"/>
        </w:rPr>
        <w:t>c</w:t>
      </w:r>
      <w:r w:rsidRPr="00C56D30">
        <w:rPr>
          <w:rFonts w:asciiTheme="minorHAnsi" w:hAnsiTheme="minorHAnsi" w:cstheme="minorHAnsi"/>
          <w:w w:val="104"/>
        </w:rPr>
        <w:t>e</w:t>
      </w:r>
      <w:r w:rsidRPr="00C56D30">
        <w:rPr>
          <w:rFonts w:asciiTheme="minorHAnsi" w:hAnsiTheme="minorHAnsi" w:cstheme="minorHAnsi"/>
          <w:spacing w:val="-21"/>
        </w:rPr>
        <w:t xml:space="preserve"> </w:t>
      </w:r>
      <w:r w:rsidRPr="00C56D30">
        <w:rPr>
          <w:rFonts w:asciiTheme="minorHAnsi" w:hAnsiTheme="minorHAnsi" w:cstheme="minorHAnsi"/>
          <w:w w:val="93"/>
        </w:rPr>
        <w:t>/</w:t>
      </w:r>
      <w:r w:rsidRPr="00C56D30">
        <w:rPr>
          <w:rFonts w:asciiTheme="minorHAnsi" w:hAnsiTheme="minorHAnsi" w:cstheme="minorHAnsi"/>
          <w:spacing w:val="-22"/>
        </w:rPr>
        <w:t xml:space="preserve"> </w:t>
      </w:r>
      <w:r w:rsidRPr="00C56D30">
        <w:rPr>
          <w:rFonts w:asciiTheme="minorHAnsi" w:hAnsiTheme="minorHAnsi" w:cstheme="minorHAnsi"/>
          <w:spacing w:val="3"/>
          <w:w w:val="103"/>
        </w:rPr>
        <w:t>m</w:t>
      </w:r>
      <w:r w:rsidRPr="00C56D30">
        <w:rPr>
          <w:rFonts w:asciiTheme="minorHAnsi" w:hAnsiTheme="minorHAnsi" w:cstheme="minorHAnsi"/>
          <w:spacing w:val="2"/>
          <w:w w:val="117"/>
        </w:rPr>
        <w:t>a</w:t>
      </w:r>
      <w:r w:rsidRPr="00C56D30">
        <w:rPr>
          <w:rFonts w:asciiTheme="minorHAnsi" w:hAnsiTheme="minorHAnsi" w:cstheme="minorHAnsi"/>
        </w:rPr>
        <w:t>i</w:t>
      </w:r>
      <w:r w:rsidRPr="00C56D30">
        <w:rPr>
          <w:rFonts w:asciiTheme="minorHAnsi" w:hAnsiTheme="minorHAnsi" w:cstheme="minorHAnsi"/>
          <w:spacing w:val="2"/>
          <w:w w:val="103"/>
        </w:rPr>
        <w:t>n</w:t>
      </w:r>
      <w:r w:rsidRPr="00C56D30">
        <w:rPr>
          <w:rFonts w:asciiTheme="minorHAnsi" w:hAnsiTheme="minorHAnsi" w:cstheme="minorHAnsi"/>
          <w:spacing w:val="1"/>
          <w:w w:val="104"/>
        </w:rPr>
        <w:t>te</w:t>
      </w:r>
      <w:r w:rsidRPr="00C56D30">
        <w:rPr>
          <w:rFonts w:asciiTheme="minorHAnsi" w:hAnsiTheme="minorHAnsi" w:cstheme="minorHAnsi"/>
          <w:spacing w:val="2"/>
          <w:w w:val="103"/>
        </w:rPr>
        <w:t>n</w:t>
      </w:r>
      <w:r w:rsidRPr="00C56D30">
        <w:rPr>
          <w:rFonts w:asciiTheme="minorHAnsi" w:hAnsiTheme="minorHAnsi" w:cstheme="minorHAnsi"/>
        </w:rPr>
        <w:t>i</w:t>
      </w:r>
      <w:r w:rsidRPr="00C56D30">
        <w:rPr>
          <w:rFonts w:asciiTheme="minorHAnsi" w:hAnsiTheme="minorHAnsi" w:cstheme="minorHAnsi"/>
          <w:w w:val="97"/>
        </w:rPr>
        <w:t>r</w:t>
      </w:r>
      <w:r w:rsidRPr="00C56D30">
        <w:rPr>
          <w:rFonts w:asciiTheme="minorHAnsi" w:hAnsiTheme="minorHAnsi" w:cstheme="minorHAnsi"/>
          <w:spacing w:val="-22"/>
        </w:rPr>
        <w:t xml:space="preserve"> </w:t>
      </w:r>
      <w:r w:rsidRPr="00C56D30">
        <w:rPr>
          <w:rFonts w:asciiTheme="minorHAnsi" w:hAnsiTheme="minorHAnsi" w:cstheme="minorHAnsi"/>
          <w:w w:val="106"/>
        </w:rPr>
        <w:t>l</w:t>
      </w:r>
      <w:r w:rsidRPr="00C56D30">
        <w:rPr>
          <w:rFonts w:asciiTheme="minorHAnsi" w:hAnsiTheme="minorHAnsi" w:cstheme="minorHAnsi"/>
          <w:w w:val="117"/>
        </w:rPr>
        <w:t>a</w:t>
      </w:r>
      <w:r w:rsidRPr="00C56D30">
        <w:rPr>
          <w:rFonts w:asciiTheme="minorHAnsi" w:hAnsiTheme="minorHAnsi" w:cstheme="minorHAnsi"/>
          <w:spacing w:val="-21"/>
        </w:rPr>
        <w:t xml:space="preserve"> </w:t>
      </w:r>
      <w:r w:rsidRPr="00C56D30">
        <w:rPr>
          <w:rFonts w:asciiTheme="minorHAnsi" w:hAnsiTheme="minorHAnsi" w:cstheme="minorHAnsi"/>
          <w:spacing w:val="2"/>
          <w:w w:val="112"/>
        </w:rPr>
        <w:t>p</w:t>
      </w:r>
      <w:r w:rsidRPr="00C56D30">
        <w:rPr>
          <w:rFonts w:asciiTheme="minorHAnsi" w:hAnsiTheme="minorHAnsi" w:cstheme="minorHAnsi"/>
          <w:spacing w:val="1"/>
          <w:w w:val="104"/>
        </w:rPr>
        <w:t>e</w:t>
      </w:r>
      <w:r w:rsidRPr="00C56D30">
        <w:rPr>
          <w:rFonts w:asciiTheme="minorHAnsi" w:hAnsiTheme="minorHAnsi" w:cstheme="minorHAnsi"/>
          <w:spacing w:val="1"/>
          <w:w w:val="96"/>
        </w:rPr>
        <w:t>rf</w:t>
      </w:r>
      <w:r w:rsidRPr="00C56D30">
        <w:rPr>
          <w:rFonts w:asciiTheme="minorHAnsi" w:hAnsiTheme="minorHAnsi" w:cstheme="minorHAnsi"/>
          <w:spacing w:val="2"/>
          <w:w w:val="107"/>
        </w:rPr>
        <w:t>o</w:t>
      </w:r>
      <w:r w:rsidRPr="00C56D30">
        <w:rPr>
          <w:rFonts w:asciiTheme="minorHAnsi" w:hAnsiTheme="minorHAnsi" w:cstheme="minorHAnsi"/>
          <w:spacing w:val="1"/>
          <w:w w:val="101"/>
        </w:rPr>
        <w:t>r</w:t>
      </w:r>
      <w:r w:rsidRPr="00C56D30">
        <w:rPr>
          <w:rFonts w:asciiTheme="minorHAnsi" w:hAnsiTheme="minorHAnsi" w:cstheme="minorHAnsi"/>
          <w:spacing w:val="3"/>
          <w:w w:val="101"/>
        </w:rPr>
        <w:t>m</w:t>
      </w:r>
      <w:r w:rsidRPr="00C56D30">
        <w:rPr>
          <w:rFonts w:asciiTheme="minorHAnsi" w:hAnsiTheme="minorHAnsi" w:cstheme="minorHAnsi"/>
          <w:spacing w:val="2"/>
          <w:w w:val="117"/>
        </w:rPr>
        <w:t>a</w:t>
      </w:r>
      <w:r w:rsidRPr="00C56D30">
        <w:rPr>
          <w:rFonts w:asciiTheme="minorHAnsi" w:hAnsiTheme="minorHAnsi" w:cstheme="minorHAnsi"/>
          <w:spacing w:val="2"/>
          <w:w w:val="103"/>
        </w:rPr>
        <w:t>n</w:t>
      </w:r>
      <w:r w:rsidRPr="00C56D30">
        <w:rPr>
          <w:rFonts w:asciiTheme="minorHAnsi" w:hAnsiTheme="minorHAnsi" w:cstheme="minorHAnsi"/>
          <w:spacing w:val="1"/>
          <w:w w:val="107"/>
        </w:rPr>
        <w:t>c</w:t>
      </w:r>
      <w:r w:rsidRPr="00C56D30">
        <w:rPr>
          <w:rFonts w:asciiTheme="minorHAnsi" w:hAnsiTheme="minorHAnsi" w:cstheme="minorHAnsi"/>
          <w:w w:val="104"/>
        </w:rPr>
        <w:t>e</w:t>
      </w:r>
      <w:r w:rsidRPr="00C56D30">
        <w:rPr>
          <w:rFonts w:asciiTheme="minorHAnsi" w:hAnsiTheme="minorHAnsi" w:cstheme="minorHAnsi"/>
          <w:spacing w:val="-21"/>
        </w:rPr>
        <w:t xml:space="preserve"> </w:t>
      </w:r>
      <w:r w:rsidRPr="00C56D30">
        <w:rPr>
          <w:rFonts w:asciiTheme="minorHAnsi" w:hAnsiTheme="minorHAnsi" w:cstheme="minorHAnsi"/>
          <w:spacing w:val="1"/>
        </w:rPr>
        <w:t>s</w:t>
      </w:r>
      <w:r w:rsidRPr="00C56D30">
        <w:rPr>
          <w:rFonts w:asciiTheme="minorHAnsi" w:hAnsiTheme="minorHAnsi" w:cstheme="minorHAnsi"/>
          <w:spacing w:val="2"/>
        </w:rPr>
        <w:t>p</w:t>
      </w:r>
      <w:r w:rsidRPr="00C56D30">
        <w:rPr>
          <w:rFonts w:asciiTheme="minorHAnsi" w:hAnsiTheme="minorHAnsi" w:cstheme="minorHAnsi"/>
          <w:spacing w:val="2"/>
          <w:w w:val="107"/>
        </w:rPr>
        <w:t>o</w:t>
      </w:r>
      <w:r w:rsidRPr="00C56D30">
        <w:rPr>
          <w:rFonts w:asciiTheme="minorHAnsi" w:hAnsiTheme="minorHAnsi" w:cstheme="minorHAnsi"/>
          <w:spacing w:val="1"/>
        </w:rPr>
        <w:t>rt</w:t>
      </w:r>
      <w:r w:rsidRPr="00C56D30">
        <w:rPr>
          <w:rFonts w:asciiTheme="minorHAnsi" w:hAnsiTheme="minorHAnsi" w:cstheme="minorHAnsi"/>
        </w:rPr>
        <w:t>i</w:t>
      </w:r>
      <w:r w:rsidRPr="00C56D30">
        <w:rPr>
          <w:rFonts w:asciiTheme="minorHAnsi" w:hAnsiTheme="minorHAnsi" w:cstheme="minorHAnsi"/>
          <w:spacing w:val="1"/>
          <w:w w:val="87"/>
        </w:rPr>
        <w:t>v</w:t>
      </w:r>
      <w:r w:rsidRPr="00C56D30">
        <w:rPr>
          <w:rFonts w:asciiTheme="minorHAnsi" w:hAnsiTheme="minorHAnsi" w:cstheme="minorHAnsi"/>
          <w:w w:val="104"/>
        </w:rPr>
        <w:t>e</w:t>
      </w:r>
      <w:r w:rsidRPr="00C56D30">
        <w:rPr>
          <w:rFonts w:asciiTheme="minorHAnsi" w:hAnsiTheme="minorHAnsi" w:cstheme="minorHAnsi"/>
          <w:spacing w:val="-21"/>
        </w:rPr>
        <w:t xml:space="preserve"> </w:t>
      </w:r>
      <w:r w:rsidRPr="00C56D30">
        <w:rPr>
          <w:rFonts w:asciiTheme="minorHAnsi" w:hAnsiTheme="minorHAnsi" w:cstheme="minorHAnsi"/>
          <w:spacing w:val="2"/>
          <w:w w:val="112"/>
        </w:rPr>
        <w:t>d</w:t>
      </w:r>
      <w:r w:rsidRPr="00C56D30">
        <w:rPr>
          <w:rFonts w:asciiTheme="minorHAnsi" w:hAnsiTheme="minorHAnsi" w:cstheme="minorHAnsi"/>
          <w:w w:val="104"/>
        </w:rPr>
        <w:t>e</w:t>
      </w:r>
      <w:r w:rsidRPr="00C56D30">
        <w:rPr>
          <w:rFonts w:asciiTheme="minorHAnsi" w:hAnsiTheme="minorHAnsi" w:cstheme="minorHAnsi"/>
          <w:spacing w:val="-21"/>
        </w:rPr>
        <w:t xml:space="preserve"> </w:t>
      </w:r>
      <w:r w:rsidRPr="00C56D30">
        <w:rPr>
          <w:rFonts w:asciiTheme="minorHAnsi" w:hAnsiTheme="minorHAnsi" w:cstheme="minorHAnsi"/>
          <w:spacing w:val="2"/>
          <w:w w:val="103"/>
        </w:rPr>
        <w:t>h</w:t>
      </w:r>
      <w:r w:rsidRPr="00C56D30">
        <w:rPr>
          <w:rFonts w:asciiTheme="minorHAnsi" w:hAnsiTheme="minorHAnsi" w:cstheme="minorHAnsi"/>
          <w:spacing w:val="2"/>
          <w:w w:val="117"/>
        </w:rPr>
        <w:t>a</w:t>
      </w:r>
      <w:r w:rsidRPr="00C56D30">
        <w:rPr>
          <w:rFonts w:asciiTheme="minorHAnsi" w:hAnsiTheme="minorHAnsi" w:cstheme="minorHAnsi"/>
          <w:spacing w:val="1"/>
          <w:w w:val="101"/>
        </w:rPr>
        <w:t>u</w:t>
      </w:r>
      <w:r w:rsidRPr="00C56D30">
        <w:rPr>
          <w:rFonts w:asciiTheme="minorHAnsi" w:hAnsiTheme="minorHAnsi" w:cstheme="minorHAnsi"/>
          <w:w w:val="104"/>
        </w:rPr>
        <w:t>t</w:t>
      </w:r>
      <w:r w:rsidRPr="00C56D30">
        <w:rPr>
          <w:rFonts w:asciiTheme="minorHAnsi" w:hAnsiTheme="minorHAnsi" w:cstheme="minorHAnsi"/>
          <w:spacing w:val="-22"/>
        </w:rPr>
        <w:t xml:space="preserve"> </w:t>
      </w:r>
      <w:r w:rsidRPr="00C56D30">
        <w:rPr>
          <w:rFonts w:asciiTheme="minorHAnsi" w:hAnsiTheme="minorHAnsi" w:cstheme="minorHAnsi"/>
          <w:spacing w:val="2"/>
          <w:w w:val="103"/>
        </w:rPr>
        <w:t>n</w:t>
      </w:r>
      <w:r w:rsidRPr="00C56D30">
        <w:rPr>
          <w:rFonts w:asciiTheme="minorHAnsi" w:hAnsiTheme="minorHAnsi" w:cstheme="minorHAnsi"/>
        </w:rPr>
        <w:t>i</w:t>
      </w:r>
      <w:r w:rsidRPr="00C56D30">
        <w:rPr>
          <w:rFonts w:asciiTheme="minorHAnsi" w:hAnsiTheme="minorHAnsi" w:cstheme="minorHAnsi"/>
          <w:spacing w:val="1"/>
          <w:w w:val="87"/>
        </w:rPr>
        <w:t>v</w:t>
      </w:r>
      <w:r w:rsidRPr="00C56D30">
        <w:rPr>
          <w:rFonts w:asciiTheme="minorHAnsi" w:hAnsiTheme="minorHAnsi" w:cstheme="minorHAnsi"/>
          <w:spacing w:val="1"/>
          <w:w w:val="104"/>
        </w:rPr>
        <w:t>e</w:t>
      </w:r>
      <w:r w:rsidRPr="00C56D30">
        <w:rPr>
          <w:rFonts w:asciiTheme="minorHAnsi" w:hAnsiTheme="minorHAnsi" w:cstheme="minorHAnsi"/>
          <w:spacing w:val="2"/>
          <w:w w:val="117"/>
        </w:rPr>
        <w:t>a</w:t>
      </w:r>
      <w:r w:rsidRPr="00C56D30">
        <w:rPr>
          <w:rFonts w:asciiTheme="minorHAnsi" w:hAnsiTheme="minorHAnsi" w:cstheme="minorHAnsi"/>
          <w:spacing w:val="1"/>
          <w:w w:val="101"/>
        </w:rPr>
        <w:t>u</w:t>
      </w:r>
      <w:r w:rsidRPr="00C56D30">
        <w:rPr>
          <w:rFonts w:asciiTheme="minorHAnsi" w:hAnsiTheme="minorHAnsi" w:cstheme="minorHAnsi"/>
          <w:w w:val="56"/>
        </w:rPr>
        <w:t>.</w:t>
      </w:r>
    </w:p>
    <w:p w14:paraId="468908FF" w14:textId="77777777" w:rsidR="00E270E6" w:rsidRPr="002C70AE" w:rsidRDefault="00E270E6" w:rsidP="00E270E6">
      <w:pPr>
        <w:spacing w:after="0" w:line="240" w:lineRule="auto"/>
        <w:jc w:val="both"/>
        <w:textAlignment w:val="baseline"/>
        <w:rPr>
          <w:rFonts w:eastAsia="Times New Roman" w:cstheme="minorHAnsi"/>
          <w:b/>
          <w:bCs/>
          <w:bdr w:val="none" w:sz="0" w:space="0" w:color="auto" w:frame="1"/>
          <w:lang w:eastAsia="fr-FR"/>
        </w:rPr>
      </w:pPr>
    </w:p>
    <w:p w14:paraId="122AEB97" w14:textId="77777777" w:rsidR="00E270E6" w:rsidRPr="002C70AE" w:rsidRDefault="00E270E6" w:rsidP="00E270E6">
      <w:pPr>
        <w:spacing w:after="0" w:line="240" w:lineRule="auto"/>
        <w:jc w:val="both"/>
        <w:textAlignment w:val="baseline"/>
        <w:rPr>
          <w:rFonts w:eastAsia="Times New Roman" w:cstheme="minorHAnsi"/>
          <w:b/>
          <w:bCs/>
          <w:bdr w:val="none" w:sz="0" w:space="0" w:color="auto" w:frame="1"/>
          <w:lang w:eastAsia="fr-FR"/>
        </w:rPr>
      </w:pPr>
      <w:r w:rsidRPr="002C70AE">
        <w:rPr>
          <w:rFonts w:eastAsia="Times New Roman" w:cstheme="minorHAnsi"/>
          <w:b/>
          <w:bCs/>
          <w:bdr w:val="none" w:sz="0" w:space="0" w:color="auto" w:frame="1"/>
          <w:lang w:eastAsia="fr-FR"/>
        </w:rPr>
        <w:t>Exemples de projets pouvant être soutenus par FDJ :</w:t>
      </w:r>
    </w:p>
    <w:p w14:paraId="139CC83D" w14:textId="77777777" w:rsidR="00E270E6" w:rsidRPr="002C70AE" w:rsidRDefault="00E270E6" w:rsidP="00E270E6">
      <w:pPr>
        <w:pStyle w:val="Paragraphedeliste"/>
        <w:numPr>
          <w:ilvl w:val="0"/>
          <w:numId w:val="2"/>
        </w:numPr>
        <w:tabs>
          <w:tab w:val="left" w:pos="1391"/>
          <w:tab w:val="left" w:pos="1392"/>
        </w:tabs>
        <w:ind w:right="112"/>
        <w:rPr>
          <w:rFonts w:asciiTheme="minorHAnsi" w:hAnsiTheme="minorHAnsi" w:cstheme="minorHAnsi"/>
        </w:rPr>
      </w:pPr>
      <w:r w:rsidRPr="002C70AE">
        <w:rPr>
          <w:rFonts w:asciiTheme="minorHAnsi" w:hAnsiTheme="minorHAnsi" w:cstheme="minorHAnsi"/>
          <w:b/>
        </w:rPr>
        <w:t xml:space="preserve">Travaux de recherche </w:t>
      </w:r>
      <w:r w:rsidRPr="002C70AE">
        <w:rPr>
          <w:rFonts w:asciiTheme="minorHAnsi" w:hAnsiTheme="minorHAnsi" w:cstheme="minorHAnsi"/>
        </w:rPr>
        <w:t>sur des thématiques permettant d’améliorer la performance sportive</w:t>
      </w:r>
      <w:r w:rsidRPr="002C70AE">
        <w:rPr>
          <w:rFonts w:asciiTheme="minorHAnsi" w:hAnsiTheme="minorHAnsi" w:cstheme="minorHAnsi"/>
          <w:spacing w:val="-41"/>
        </w:rPr>
        <w:t xml:space="preserve"> </w:t>
      </w:r>
      <w:r w:rsidRPr="002C70AE">
        <w:rPr>
          <w:rFonts w:asciiTheme="minorHAnsi" w:hAnsiTheme="minorHAnsi" w:cstheme="minorHAnsi"/>
        </w:rPr>
        <w:t>féminine,</w:t>
      </w:r>
    </w:p>
    <w:p w14:paraId="00BA9179" w14:textId="77777777" w:rsidR="00E270E6" w:rsidRPr="002C70AE" w:rsidRDefault="00E270E6" w:rsidP="00E270E6">
      <w:pPr>
        <w:pStyle w:val="Paragraphedeliste"/>
        <w:numPr>
          <w:ilvl w:val="0"/>
          <w:numId w:val="2"/>
        </w:numPr>
        <w:tabs>
          <w:tab w:val="left" w:pos="1391"/>
          <w:tab w:val="left" w:pos="1392"/>
        </w:tabs>
        <w:ind w:right="113"/>
        <w:rPr>
          <w:rFonts w:asciiTheme="minorHAnsi" w:hAnsiTheme="minorHAnsi" w:cstheme="minorHAnsi"/>
        </w:rPr>
      </w:pPr>
      <w:r w:rsidRPr="002C70AE">
        <w:rPr>
          <w:rFonts w:asciiTheme="minorHAnsi" w:hAnsiTheme="minorHAnsi" w:cstheme="minorHAnsi"/>
          <w:b/>
        </w:rPr>
        <w:t>Achat</w:t>
      </w:r>
      <w:r w:rsidRPr="002C70AE">
        <w:rPr>
          <w:rFonts w:asciiTheme="minorHAnsi" w:hAnsiTheme="minorHAnsi" w:cstheme="minorHAnsi"/>
          <w:b/>
          <w:spacing w:val="-9"/>
        </w:rPr>
        <w:t xml:space="preserve"> </w:t>
      </w:r>
      <w:r w:rsidRPr="002C70AE">
        <w:rPr>
          <w:rFonts w:asciiTheme="minorHAnsi" w:hAnsiTheme="minorHAnsi" w:cstheme="minorHAnsi"/>
          <w:b/>
        </w:rPr>
        <w:t>de</w:t>
      </w:r>
      <w:r w:rsidRPr="002C70AE">
        <w:rPr>
          <w:rFonts w:asciiTheme="minorHAnsi" w:hAnsiTheme="minorHAnsi" w:cstheme="minorHAnsi"/>
          <w:b/>
          <w:spacing w:val="-7"/>
        </w:rPr>
        <w:t xml:space="preserve"> </w:t>
      </w:r>
      <w:r w:rsidRPr="002C70AE">
        <w:rPr>
          <w:rFonts w:asciiTheme="minorHAnsi" w:hAnsiTheme="minorHAnsi" w:cstheme="minorHAnsi"/>
          <w:b/>
        </w:rPr>
        <w:t>matériel/équipement</w:t>
      </w:r>
      <w:r w:rsidRPr="002C70AE">
        <w:rPr>
          <w:rFonts w:asciiTheme="minorHAnsi" w:hAnsiTheme="minorHAnsi" w:cstheme="minorHAnsi"/>
          <w:b/>
          <w:spacing w:val="-10"/>
        </w:rPr>
        <w:t xml:space="preserve"> </w:t>
      </w:r>
      <w:r w:rsidRPr="002C70AE">
        <w:rPr>
          <w:rFonts w:asciiTheme="minorHAnsi" w:hAnsiTheme="minorHAnsi" w:cstheme="minorHAnsi"/>
        </w:rPr>
        <w:t>(dont</w:t>
      </w:r>
      <w:r w:rsidRPr="002C70AE">
        <w:rPr>
          <w:rFonts w:asciiTheme="minorHAnsi" w:hAnsiTheme="minorHAnsi" w:cstheme="minorHAnsi"/>
          <w:spacing w:val="-12"/>
        </w:rPr>
        <w:t xml:space="preserve"> </w:t>
      </w:r>
      <w:r w:rsidRPr="002C70AE">
        <w:rPr>
          <w:rFonts w:asciiTheme="minorHAnsi" w:hAnsiTheme="minorHAnsi" w:cstheme="minorHAnsi"/>
        </w:rPr>
        <w:t>la</w:t>
      </w:r>
      <w:r w:rsidRPr="002C70AE">
        <w:rPr>
          <w:rFonts w:asciiTheme="minorHAnsi" w:hAnsiTheme="minorHAnsi" w:cstheme="minorHAnsi"/>
          <w:spacing w:val="-12"/>
        </w:rPr>
        <w:t xml:space="preserve"> </w:t>
      </w:r>
      <w:r w:rsidRPr="002C70AE">
        <w:rPr>
          <w:rFonts w:asciiTheme="minorHAnsi" w:hAnsiTheme="minorHAnsi" w:cstheme="minorHAnsi"/>
        </w:rPr>
        <w:t>nécessité</w:t>
      </w:r>
      <w:r w:rsidRPr="002C70AE">
        <w:rPr>
          <w:rFonts w:asciiTheme="minorHAnsi" w:hAnsiTheme="minorHAnsi" w:cstheme="minorHAnsi"/>
          <w:spacing w:val="-10"/>
        </w:rPr>
        <w:t xml:space="preserve"> </w:t>
      </w:r>
      <w:r w:rsidRPr="002C70AE">
        <w:rPr>
          <w:rFonts w:asciiTheme="minorHAnsi" w:hAnsiTheme="minorHAnsi" w:cstheme="minorHAnsi"/>
        </w:rPr>
        <w:t>pour</w:t>
      </w:r>
      <w:r w:rsidRPr="002C70AE">
        <w:rPr>
          <w:rFonts w:asciiTheme="minorHAnsi" w:hAnsiTheme="minorHAnsi" w:cstheme="minorHAnsi"/>
          <w:spacing w:val="-12"/>
        </w:rPr>
        <w:t xml:space="preserve"> </w:t>
      </w:r>
      <w:r w:rsidRPr="002C70AE">
        <w:rPr>
          <w:rFonts w:asciiTheme="minorHAnsi" w:hAnsiTheme="minorHAnsi" w:cstheme="minorHAnsi"/>
        </w:rPr>
        <w:t>atteindre</w:t>
      </w:r>
      <w:r w:rsidRPr="002C70AE">
        <w:rPr>
          <w:rFonts w:asciiTheme="minorHAnsi" w:hAnsiTheme="minorHAnsi" w:cstheme="minorHAnsi"/>
          <w:spacing w:val="-11"/>
        </w:rPr>
        <w:t xml:space="preserve"> </w:t>
      </w:r>
      <w:r w:rsidRPr="002C70AE">
        <w:rPr>
          <w:rFonts w:asciiTheme="minorHAnsi" w:hAnsiTheme="minorHAnsi" w:cstheme="minorHAnsi"/>
        </w:rPr>
        <w:t>une</w:t>
      </w:r>
      <w:r w:rsidRPr="002C70AE">
        <w:rPr>
          <w:rFonts w:asciiTheme="minorHAnsi" w:hAnsiTheme="minorHAnsi" w:cstheme="minorHAnsi"/>
          <w:spacing w:val="-10"/>
        </w:rPr>
        <w:t xml:space="preserve"> </w:t>
      </w:r>
      <w:r w:rsidRPr="002C70AE">
        <w:rPr>
          <w:rFonts w:asciiTheme="minorHAnsi" w:hAnsiTheme="minorHAnsi" w:cstheme="minorHAnsi"/>
        </w:rPr>
        <w:t>meilleure performance est</w:t>
      </w:r>
      <w:r w:rsidRPr="002C70AE">
        <w:rPr>
          <w:rFonts w:asciiTheme="minorHAnsi" w:hAnsiTheme="minorHAnsi" w:cstheme="minorHAnsi"/>
          <w:spacing w:val="-43"/>
        </w:rPr>
        <w:t xml:space="preserve"> </w:t>
      </w:r>
      <w:r w:rsidRPr="002C70AE">
        <w:rPr>
          <w:rFonts w:asciiTheme="minorHAnsi" w:hAnsiTheme="minorHAnsi" w:cstheme="minorHAnsi"/>
        </w:rPr>
        <w:t>justifiée),</w:t>
      </w:r>
    </w:p>
    <w:p w14:paraId="106B831C" w14:textId="77777777" w:rsidR="00E270E6" w:rsidRPr="002C70AE" w:rsidRDefault="00E270E6" w:rsidP="00E270E6">
      <w:pPr>
        <w:pStyle w:val="Titre4"/>
        <w:keepNext w:val="0"/>
        <w:keepLines w:val="0"/>
        <w:widowControl w:val="0"/>
        <w:numPr>
          <w:ilvl w:val="0"/>
          <w:numId w:val="2"/>
        </w:numPr>
        <w:tabs>
          <w:tab w:val="left" w:pos="-1163"/>
          <w:tab w:val="left" w:pos="-1162"/>
        </w:tabs>
        <w:suppressAutoHyphens/>
        <w:autoSpaceDE w:val="0"/>
        <w:autoSpaceDN w:val="0"/>
        <w:spacing w:before="0" w:line="240" w:lineRule="auto"/>
        <w:textAlignment w:val="baseline"/>
        <w:rPr>
          <w:rFonts w:asciiTheme="minorHAnsi" w:hAnsiTheme="minorHAnsi" w:cstheme="minorHAnsi"/>
          <w:color w:val="auto"/>
        </w:rPr>
      </w:pPr>
      <w:r w:rsidRPr="002C70AE">
        <w:rPr>
          <w:rFonts w:asciiTheme="minorHAnsi" w:hAnsiTheme="minorHAnsi" w:cstheme="minorHAnsi"/>
          <w:color w:val="auto"/>
        </w:rPr>
        <w:t>Stage</w:t>
      </w:r>
      <w:r w:rsidRPr="002C70AE">
        <w:rPr>
          <w:rFonts w:asciiTheme="minorHAnsi" w:hAnsiTheme="minorHAnsi" w:cstheme="minorHAnsi"/>
          <w:color w:val="auto"/>
          <w:spacing w:val="-19"/>
        </w:rPr>
        <w:t xml:space="preserve"> </w:t>
      </w:r>
      <w:r w:rsidRPr="002C70AE">
        <w:rPr>
          <w:rFonts w:asciiTheme="minorHAnsi" w:hAnsiTheme="minorHAnsi" w:cstheme="minorHAnsi"/>
          <w:color w:val="auto"/>
        </w:rPr>
        <w:t xml:space="preserve">d’entraînement,  </w:t>
      </w:r>
    </w:p>
    <w:p w14:paraId="07918CD6" w14:textId="77777777" w:rsidR="00E270E6" w:rsidRPr="002C70AE" w:rsidRDefault="00E270E6" w:rsidP="00E270E6">
      <w:pPr>
        <w:pStyle w:val="Paragraphedeliste"/>
        <w:numPr>
          <w:ilvl w:val="0"/>
          <w:numId w:val="2"/>
        </w:numPr>
        <w:tabs>
          <w:tab w:val="left" w:pos="1391"/>
          <w:tab w:val="left" w:pos="1392"/>
        </w:tabs>
        <w:ind w:right="111"/>
        <w:rPr>
          <w:rFonts w:asciiTheme="minorHAnsi" w:hAnsiTheme="minorHAnsi" w:cstheme="minorHAnsi"/>
        </w:rPr>
      </w:pPr>
      <w:r w:rsidRPr="002C70AE">
        <w:rPr>
          <w:rFonts w:asciiTheme="minorHAnsi" w:hAnsiTheme="minorHAnsi" w:cstheme="minorHAnsi"/>
          <w:b/>
        </w:rPr>
        <w:t xml:space="preserve">Intégration d’une personne ressource </w:t>
      </w:r>
      <w:r w:rsidRPr="002C70AE">
        <w:rPr>
          <w:rFonts w:asciiTheme="minorHAnsi" w:hAnsiTheme="minorHAnsi" w:cstheme="minorHAnsi"/>
        </w:rPr>
        <w:t>pour améliorer la performance (entraîneur spécifique, nutritionniste, professionnel</w:t>
      </w:r>
      <w:r w:rsidRPr="002C70AE">
        <w:rPr>
          <w:rFonts w:asciiTheme="minorHAnsi" w:hAnsiTheme="minorHAnsi" w:cstheme="minorHAnsi"/>
          <w:spacing w:val="-23"/>
        </w:rPr>
        <w:t xml:space="preserve"> </w:t>
      </w:r>
      <w:r w:rsidRPr="002C70AE">
        <w:rPr>
          <w:rFonts w:asciiTheme="minorHAnsi" w:hAnsiTheme="minorHAnsi" w:cstheme="minorHAnsi"/>
        </w:rPr>
        <w:t>de</w:t>
      </w:r>
      <w:r w:rsidRPr="002C70AE">
        <w:rPr>
          <w:rFonts w:asciiTheme="minorHAnsi" w:hAnsiTheme="minorHAnsi" w:cstheme="minorHAnsi"/>
          <w:spacing w:val="-22"/>
        </w:rPr>
        <w:t xml:space="preserve"> </w:t>
      </w:r>
      <w:r w:rsidRPr="002C70AE">
        <w:rPr>
          <w:rFonts w:asciiTheme="minorHAnsi" w:hAnsiTheme="minorHAnsi" w:cstheme="minorHAnsi"/>
        </w:rPr>
        <w:t>santé,</w:t>
      </w:r>
      <w:r w:rsidRPr="002C70AE">
        <w:rPr>
          <w:rFonts w:asciiTheme="minorHAnsi" w:hAnsiTheme="minorHAnsi" w:cstheme="minorHAnsi"/>
          <w:spacing w:val="-22"/>
        </w:rPr>
        <w:t xml:space="preserve"> </w:t>
      </w:r>
      <w:r w:rsidRPr="002C70AE">
        <w:rPr>
          <w:rFonts w:asciiTheme="minorHAnsi" w:hAnsiTheme="minorHAnsi" w:cstheme="minorHAnsi"/>
        </w:rPr>
        <w:t>etc.),</w:t>
      </w:r>
    </w:p>
    <w:p w14:paraId="75D4AD8A" w14:textId="3AF246B8" w:rsidR="00E270E6" w:rsidRDefault="00E270E6" w:rsidP="00E270E6">
      <w:pPr>
        <w:pStyle w:val="Paragraphedeliste"/>
        <w:numPr>
          <w:ilvl w:val="0"/>
          <w:numId w:val="2"/>
        </w:numPr>
        <w:tabs>
          <w:tab w:val="left" w:pos="1391"/>
          <w:tab w:val="left" w:pos="1392"/>
        </w:tabs>
        <w:ind w:right="110"/>
        <w:rPr>
          <w:rFonts w:asciiTheme="minorHAnsi" w:hAnsiTheme="minorHAnsi" w:cstheme="minorHAnsi"/>
        </w:rPr>
      </w:pPr>
      <w:r w:rsidRPr="002C70AE">
        <w:rPr>
          <w:rFonts w:asciiTheme="minorHAnsi" w:hAnsiTheme="minorHAnsi" w:cstheme="minorHAnsi"/>
          <w:b/>
        </w:rPr>
        <w:t xml:space="preserve">Formation d’une personne ressource </w:t>
      </w:r>
      <w:r w:rsidRPr="002C70AE">
        <w:rPr>
          <w:rFonts w:asciiTheme="minorHAnsi" w:hAnsiTheme="minorHAnsi" w:cstheme="minorHAnsi"/>
        </w:rPr>
        <w:t xml:space="preserve">pour améliorer la performance (ex </w:t>
      </w:r>
      <w:r w:rsidRPr="002C70AE">
        <w:rPr>
          <w:rFonts w:asciiTheme="minorHAnsi" w:hAnsiTheme="minorHAnsi" w:cstheme="minorHAnsi"/>
          <w:w w:val="85"/>
        </w:rPr>
        <w:t xml:space="preserve">: </w:t>
      </w:r>
      <w:r w:rsidRPr="002C70AE">
        <w:rPr>
          <w:rFonts w:asciiTheme="minorHAnsi" w:hAnsiTheme="minorHAnsi" w:cstheme="minorHAnsi"/>
        </w:rPr>
        <w:t>entraîneur,</w:t>
      </w:r>
      <w:r w:rsidRPr="002C70AE">
        <w:rPr>
          <w:rFonts w:asciiTheme="minorHAnsi" w:hAnsiTheme="minorHAnsi" w:cstheme="minorHAnsi"/>
          <w:spacing w:val="-24"/>
        </w:rPr>
        <w:t xml:space="preserve"> </w:t>
      </w:r>
      <w:r w:rsidRPr="002C70AE">
        <w:rPr>
          <w:rFonts w:asciiTheme="minorHAnsi" w:hAnsiTheme="minorHAnsi" w:cstheme="minorHAnsi"/>
        </w:rPr>
        <w:t>etc.).</w:t>
      </w:r>
    </w:p>
    <w:p w14:paraId="7B8FC879" w14:textId="77777777" w:rsidR="003D7508" w:rsidRPr="001C2752" w:rsidRDefault="003D7508" w:rsidP="001C2752">
      <w:pPr>
        <w:tabs>
          <w:tab w:val="left" w:pos="1391"/>
          <w:tab w:val="left" w:pos="1392"/>
        </w:tabs>
        <w:ind w:left="360" w:right="110"/>
        <w:rPr>
          <w:rFonts w:cstheme="minorHAnsi"/>
        </w:rPr>
      </w:pPr>
    </w:p>
    <w:p w14:paraId="7B128DBD" w14:textId="77777777" w:rsidR="00E270E6" w:rsidRPr="002C70AE" w:rsidRDefault="00E270E6" w:rsidP="00E270E6">
      <w:pPr>
        <w:spacing w:after="0" w:line="240" w:lineRule="auto"/>
        <w:rPr>
          <w:rFonts w:cstheme="minorHAnsi"/>
        </w:rPr>
      </w:pPr>
    </w:p>
    <w:p w14:paraId="625C7345" w14:textId="7FE2FEC0" w:rsidR="00E270E6" w:rsidRPr="003D7508" w:rsidRDefault="00E270E6" w:rsidP="003D7508">
      <w:pPr>
        <w:pBdr>
          <w:top w:val="single" w:sz="4" w:space="1" w:color="auto"/>
          <w:left w:val="single" w:sz="4" w:space="4" w:color="auto"/>
          <w:bottom w:val="single" w:sz="4" w:space="1" w:color="auto"/>
          <w:right w:val="single" w:sz="4" w:space="4" w:color="auto"/>
        </w:pBdr>
        <w:jc w:val="center"/>
        <w:rPr>
          <w:b/>
          <w:bCs/>
        </w:rPr>
      </w:pPr>
      <w:r w:rsidRPr="003D7508">
        <w:rPr>
          <w:b/>
          <w:bCs/>
        </w:rPr>
        <w:t xml:space="preserve">Pour télécharger le dossier de candidature, cliquez </w:t>
      </w:r>
      <w:r w:rsidRPr="003D7508">
        <w:rPr>
          <w:b/>
          <w:bCs/>
          <w:highlight w:val="yellow"/>
          <w:u w:val="single"/>
        </w:rPr>
        <w:t>ici</w:t>
      </w:r>
      <w:r w:rsidRPr="003D7508">
        <w:rPr>
          <w:b/>
          <w:bCs/>
        </w:rPr>
        <w:t>.</w:t>
      </w:r>
    </w:p>
    <w:p w14:paraId="3397C988" w14:textId="425418D7" w:rsidR="00E270E6" w:rsidRDefault="00E270E6" w:rsidP="00E270E6"/>
    <w:p w14:paraId="2F49CB25" w14:textId="5F065BEF" w:rsidR="00E270E6" w:rsidRPr="00E270E6" w:rsidRDefault="00E270E6" w:rsidP="00E270E6">
      <w:pPr>
        <w:spacing w:after="0" w:line="240" w:lineRule="auto"/>
        <w:jc w:val="center"/>
        <w:textAlignment w:val="baseline"/>
        <w:outlineLvl w:val="1"/>
        <w:rPr>
          <w:rFonts w:eastAsia="Times New Roman" w:cstheme="minorHAnsi"/>
          <w:b/>
          <w:bCs/>
          <w:sz w:val="32"/>
          <w:szCs w:val="32"/>
          <w:bdr w:val="none" w:sz="0" w:space="0" w:color="auto" w:frame="1"/>
          <w:lang w:eastAsia="fr-FR"/>
        </w:rPr>
      </w:pPr>
      <w:r w:rsidRPr="00E270E6">
        <w:rPr>
          <w:rFonts w:eastAsia="Times New Roman" w:cstheme="minorHAnsi"/>
          <w:b/>
          <w:bCs/>
          <w:sz w:val="32"/>
          <w:szCs w:val="32"/>
          <w:bdr w:val="none" w:sz="0" w:space="0" w:color="auto" w:frame="1"/>
          <w:lang w:eastAsia="fr-FR"/>
        </w:rPr>
        <w:t>Retour sur l’édition 2020</w:t>
      </w:r>
    </w:p>
    <w:p w14:paraId="3B81A942" w14:textId="77777777" w:rsidR="00E270E6" w:rsidRDefault="00E270E6" w:rsidP="00E270E6"/>
    <w:p w14:paraId="0B2F50C5" w14:textId="43EF4C98" w:rsidR="00E270E6" w:rsidRPr="00E270E6" w:rsidRDefault="00E270E6" w:rsidP="00E270E6">
      <w:pPr>
        <w:rPr>
          <w:rFonts w:cstheme="minorHAnsi"/>
        </w:rPr>
      </w:pPr>
      <w:r>
        <w:t>En 2020</w:t>
      </w:r>
      <w:r w:rsidRPr="00E270E6">
        <w:rPr>
          <w:rFonts w:cstheme="minorHAnsi"/>
        </w:rPr>
        <w:t>, FDJ a accompagné les cinq fédérations suivantes :</w:t>
      </w:r>
    </w:p>
    <w:p w14:paraId="70372091" w14:textId="3ECB1671" w:rsidR="00E270E6" w:rsidRPr="00E270E6" w:rsidRDefault="00E270E6" w:rsidP="00E270E6">
      <w:pPr>
        <w:pStyle w:val="Paragraphedeliste"/>
        <w:numPr>
          <w:ilvl w:val="0"/>
          <w:numId w:val="5"/>
        </w:numPr>
        <w:rPr>
          <w:rFonts w:asciiTheme="minorHAnsi" w:hAnsiTheme="minorHAnsi" w:cstheme="minorHAnsi"/>
        </w:rPr>
      </w:pPr>
      <w:r w:rsidRPr="003D7508">
        <w:rPr>
          <w:rFonts w:asciiTheme="minorHAnsi" w:hAnsiTheme="minorHAnsi" w:cstheme="minorHAnsi"/>
          <w:b/>
          <w:bCs/>
        </w:rPr>
        <w:t>Fédération française de cyclisme (FFC)</w:t>
      </w:r>
      <w:r w:rsidRPr="00E270E6">
        <w:rPr>
          <w:rFonts w:asciiTheme="minorHAnsi" w:hAnsiTheme="minorHAnsi" w:cstheme="minorHAnsi"/>
        </w:rPr>
        <w:t xml:space="preserve"> : </w:t>
      </w:r>
      <w:r w:rsidR="003D7508">
        <w:rPr>
          <w:rFonts w:asciiTheme="minorHAnsi" w:hAnsiTheme="minorHAnsi" w:cstheme="minorHAnsi"/>
        </w:rPr>
        <w:t xml:space="preserve">mise en place d’un </w:t>
      </w:r>
      <w:r w:rsidRPr="00E270E6">
        <w:rPr>
          <w:rFonts w:asciiTheme="minorHAnsi" w:hAnsiTheme="minorHAnsi" w:cstheme="minorHAnsi"/>
        </w:rPr>
        <w:t>programme pour accélérer le développement du BMX féminin à l'horizon 2024, au niveau national et international : organisation de quatre stages féminins et formation de trois techniciennes pour encadrer le projet.</w:t>
      </w:r>
    </w:p>
    <w:p w14:paraId="617F0964" w14:textId="15D0A8C2" w:rsidR="00E270E6" w:rsidRPr="00E270E6" w:rsidRDefault="00E270E6" w:rsidP="00E270E6">
      <w:pPr>
        <w:pStyle w:val="Paragraphedeliste"/>
        <w:numPr>
          <w:ilvl w:val="0"/>
          <w:numId w:val="5"/>
        </w:numPr>
        <w:rPr>
          <w:rFonts w:asciiTheme="minorHAnsi" w:hAnsiTheme="minorHAnsi" w:cstheme="minorHAnsi"/>
        </w:rPr>
      </w:pPr>
      <w:r w:rsidRPr="003D7508">
        <w:rPr>
          <w:rFonts w:asciiTheme="minorHAnsi" w:hAnsiTheme="minorHAnsi" w:cstheme="minorHAnsi"/>
          <w:b/>
          <w:bCs/>
        </w:rPr>
        <w:t>Fédération française de sports de glace – bobsleigh (FFSG)</w:t>
      </w:r>
      <w:r w:rsidRPr="00E270E6">
        <w:rPr>
          <w:rFonts w:asciiTheme="minorHAnsi" w:hAnsiTheme="minorHAnsi" w:cstheme="minorHAnsi"/>
        </w:rPr>
        <w:t xml:space="preserve"> : </w:t>
      </w:r>
      <w:r w:rsidR="003D7508">
        <w:rPr>
          <w:rFonts w:asciiTheme="minorHAnsi" w:hAnsiTheme="minorHAnsi" w:cstheme="minorHAnsi"/>
        </w:rPr>
        <w:t>soutient du</w:t>
      </w:r>
      <w:r w:rsidRPr="00E270E6">
        <w:rPr>
          <w:rFonts w:asciiTheme="minorHAnsi" w:hAnsiTheme="minorHAnsi" w:cstheme="minorHAnsi"/>
        </w:rPr>
        <w:t xml:space="preserve"> duo féminin de l’équipe de France de bobsleigh. La dotation FDJ </w:t>
      </w:r>
      <w:r w:rsidR="003D7508">
        <w:rPr>
          <w:rFonts w:asciiTheme="minorHAnsi" w:hAnsiTheme="minorHAnsi" w:cstheme="minorHAnsi"/>
        </w:rPr>
        <w:t>a permis</w:t>
      </w:r>
      <w:r w:rsidRPr="00E270E6">
        <w:rPr>
          <w:rFonts w:asciiTheme="minorHAnsi" w:hAnsiTheme="minorHAnsi" w:cstheme="minorHAnsi"/>
        </w:rPr>
        <w:t xml:space="preserve"> de financer le transport de leur bobsleigh pour des compétitions à l'international.</w:t>
      </w:r>
    </w:p>
    <w:p w14:paraId="1DB5FB5D" w14:textId="2EFF0D93" w:rsidR="00E270E6" w:rsidRPr="003D7508" w:rsidRDefault="00E270E6" w:rsidP="003C0AA2">
      <w:pPr>
        <w:pStyle w:val="Paragraphedeliste"/>
        <w:numPr>
          <w:ilvl w:val="0"/>
          <w:numId w:val="5"/>
        </w:numPr>
        <w:rPr>
          <w:rFonts w:asciiTheme="minorHAnsi" w:hAnsiTheme="minorHAnsi" w:cstheme="minorHAnsi"/>
        </w:rPr>
      </w:pPr>
      <w:r w:rsidRPr="003D7508">
        <w:rPr>
          <w:rFonts w:asciiTheme="minorHAnsi" w:hAnsiTheme="minorHAnsi" w:cstheme="minorHAnsi"/>
          <w:b/>
          <w:bCs/>
        </w:rPr>
        <w:t>Fédération française de tennis de table (FFTT)</w:t>
      </w:r>
      <w:r w:rsidRPr="003D7508">
        <w:rPr>
          <w:rFonts w:asciiTheme="minorHAnsi" w:hAnsiTheme="minorHAnsi" w:cstheme="minorHAnsi"/>
        </w:rPr>
        <w:t> : mise en place d’un dispositif de préparation mentale à destination des joueuses, avec suivi personnalisé, pour accroître leur performance</w:t>
      </w:r>
      <w:r w:rsidR="003D7508">
        <w:rPr>
          <w:rFonts w:asciiTheme="minorHAnsi" w:hAnsiTheme="minorHAnsi" w:cstheme="minorHAnsi"/>
        </w:rPr>
        <w:t xml:space="preserve"> </w:t>
      </w:r>
      <w:r w:rsidR="003D7508" w:rsidRPr="00E270E6">
        <w:rPr>
          <w:rFonts w:asciiTheme="minorHAnsi" w:hAnsiTheme="minorHAnsi" w:cstheme="minorHAnsi"/>
        </w:rPr>
        <w:t>à l'horizon 2024</w:t>
      </w:r>
      <w:r w:rsidRPr="003D7508">
        <w:rPr>
          <w:rFonts w:asciiTheme="minorHAnsi" w:hAnsiTheme="minorHAnsi" w:cstheme="minorHAnsi"/>
        </w:rPr>
        <w:t>.</w:t>
      </w:r>
    </w:p>
    <w:p w14:paraId="5E184420" w14:textId="4DEA3476" w:rsidR="00E270E6" w:rsidRPr="00E270E6" w:rsidRDefault="00E270E6" w:rsidP="00E270E6">
      <w:pPr>
        <w:pStyle w:val="Paragraphedeliste"/>
        <w:numPr>
          <w:ilvl w:val="0"/>
          <w:numId w:val="5"/>
        </w:numPr>
        <w:rPr>
          <w:rFonts w:asciiTheme="minorHAnsi" w:hAnsiTheme="minorHAnsi" w:cstheme="minorHAnsi"/>
        </w:rPr>
      </w:pPr>
      <w:r w:rsidRPr="003D7508">
        <w:rPr>
          <w:rFonts w:asciiTheme="minorHAnsi" w:hAnsiTheme="minorHAnsi" w:cstheme="minorHAnsi"/>
          <w:b/>
          <w:bCs/>
        </w:rPr>
        <w:t>Fédération française de taekwondo (FFT)</w:t>
      </w:r>
      <w:r w:rsidRPr="00E270E6">
        <w:rPr>
          <w:rFonts w:asciiTheme="minorHAnsi" w:hAnsiTheme="minorHAnsi" w:cstheme="minorHAnsi"/>
        </w:rPr>
        <w:t xml:space="preserve"> : Amélioration de l'outil d’analyse vidéo existant pour permettre une analyse plus précise des performances des concurrentes de l’équipe de </w:t>
      </w:r>
      <w:r w:rsidRPr="00E270E6">
        <w:rPr>
          <w:rFonts w:asciiTheme="minorHAnsi" w:hAnsiTheme="minorHAnsi" w:cstheme="minorHAnsi"/>
        </w:rPr>
        <w:lastRenderedPageBreak/>
        <w:t>France féminine.</w:t>
      </w:r>
    </w:p>
    <w:p w14:paraId="1201D577" w14:textId="66663437" w:rsidR="00E270E6" w:rsidRDefault="00E270E6" w:rsidP="00E270E6">
      <w:pPr>
        <w:pStyle w:val="Paragraphedeliste"/>
        <w:numPr>
          <w:ilvl w:val="0"/>
          <w:numId w:val="5"/>
        </w:numPr>
        <w:rPr>
          <w:rFonts w:asciiTheme="minorHAnsi" w:hAnsiTheme="minorHAnsi" w:cstheme="minorHAnsi"/>
        </w:rPr>
      </w:pPr>
      <w:r w:rsidRPr="003D7508">
        <w:rPr>
          <w:rFonts w:asciiTheme="minorHAnsi" w:hAnsiTheme="minorHAnsi" w:cstheme="minorHAnsi"/>
          <w:b/>
          <w:bCs/>
        </w:rPr>
        <w:t>Fédération française de canoë-kayak (FFCK) :</w:t>
      </w:r>
      <w:r w:rsidRPr="00E270E6">
        <w:rPr>
          <w:rFonts w:asciiTheme="minorHAnsi" w:hAnsiTheme="minorHAnsi" w:cstheme="minorHAnsi"/>
        </w:rPr>
        <w:t xml:space="preserve"> projet handisport féminin de para</w:t>
      </w:r>
      <w:r w:rsidR="003D7508">
        <w:rPr>
          <w:rFonts w:asciiTheme="minorHAnsi" w:hAnsiTheme="minorHAnsi" w:cstheme="minorHAnsi"/>
        </w:rPr>
        <w:t>-</w:t>
      </w:r>
      <w:r w:rsidRPr="00E270E6">
        <w:rPr>
          <w:rFonts w:asciiTheme="minorHAnsi" w:hAnsiTheme="minorHAnsi" w:cstheme="minorHAnsi"/>
        </w:rPr>
        <w:t xml:space="preserve">canoë </w:t>
      </w:r>
      <w:r w:rsidR="003D7508">
        <w:rPr>
          <w:rFonts w:asciiTheme="minorHAnsi" w:hAnsiTheme="minorHAnsi" w:cstheme="minorHAnsi"/>
        </w:rPr>
        <w:t xml:space="preserve">qui </w:t>
      </w:r>
      <w:r w:rsidRPr="00E270E6">
        <w:rPr>
          <w:rFonts w:asciiTheme="minorHAnsi" w:hAnsiTheme="minorHAnsi" w:cstheme="minorHAnsi"/>
        </w:rPr>
        <w:t>a pour objectif d’aider les rameuses handisports des territoires ultra marins à concourir pour la France et accéder à l'excellence en ParaVa'a (nouvelle discipline aux Jeux Paralympiques où la France n’a pour le moment aucune athlète) : financement de matériel adapté pour les athlètes et accompagnement spécifique de l’encadrement.</w:t>
      </w:r>
    </w:p>
    <w:p w14:paraId="79EE106C" w14:textId="77777777" w:rsidR="003D7508" w:rsidRPr="003D7508" w:rsidRDefault="003D7508" w:rsidP="003D7508">
      <w:pPr>
        <w:rPr>
          <w:rFonts w:cstheme="minorHAnsi"/>
        </w:rPr>
      </w:pPr>
    </w:p>
    <w:p w14:paraId="1F82414C" w14:textId="5207A962" w:rsidR="00E270E6" w:rsidRPr="00E270E6" w:rsidRDefault="003D7508" w:rsidP="00E270E6">
      <w:r w:rsidRPr="00E270E6">
        <w:rPr>
          <w:noProof/>
        </w:rPr>
        <w:drawing>
          <wp:inline distT="0" distB="0" distL="0" distR="0" wp14:anchorId="0AF9EA19" wp14:editId="437EA48D">
            <wp:extent cx="5760720" cy="3650615"/>
            <wp:effectExtent l="0" t="0" r="0" b="6985"/>
            <wp:docPr id="1026" name="89803961-1c84-4577-9d6d-913e63021e8d" descr="Image">
              <a:extLst xmlns:a="http://schemas.openxmlformats.org/drawingml/2006/main">
                <a:ext uri="{FF2B5EF4-FFF2-40B4-BE49-F238E27FC236}">
                  <a16:creationId xmlns:a16="http://schemas.microsoft.com/office/drawing/2014/main" id="{A94781D7-780B-4096-9419-FAF4632349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89803961-1c84-4577-9d6d-913e63021e8d" descr="Image">
                      <a:extLst>
                        <a:ext uri="{FF2B5EF4-FFF2-40B4-BE49-F238E27FC236}">
                          <a16:creationId xmlns:a16="http://schemas.microsoft.com/office/drawing/2014/main" id="{A94781D7-780B-4096-9419-FAF463234992}"/>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50615"/>
                    </a:xfrm>
                    <a:prstGeom prst="rect">
                      <a:avLst/>
                    </a:prstGeom>
                    <a:noFill/>
                    <a:ln>
                      <a:noFill/>
                    </a:ln>
                  </pic:spPr>
                </pic:pic>
              </a:graphicData>
            </a:graphic>
          </wp:inline>
        </w:drawing>
      </w:r>
    </w:p>
    <w:sectPr w:rsidR="00E270E6" w:rsidRPr="00E270E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DCB56" w14:textId="77777777" w:rsidR="00A622C5" w:rsidRDefault="00A622C5" w:rsidP="001C2752">
      <w:pPr>
        <w:spacing w:after="0" w:line="240" w:lineRule="auto"/>
      </w:pPr>
      <w:r>
        <w:separator/>
      </w:r>
    </w:p>
  </w:endnote>
  <w:endnote w:type="continuationSeparator" w:id="0">
    <w:p w14:paraId="63266C3A" w14:textId="77777777" w:rsidR="00A622C5" w:rsidRDefault="00A622C5" w:rsidP="001C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A331" w14:textId="36A97E70" w:rsidR="00CB04AA" w:rsidRDefault="00CB04AA">
    <w:pPr>
      <w:pStyle w:val="Pieddepage"/>
    </w:pPr>
    <w:r>
      <w:rPr>
        <w:noProof/>
      </w:rPr>
      <mc:AlternateContent>
        <mc:Choice Requires="wps">
          <w:drawing>
            <wp:anchor distT="0" distB="0" distL="114300" distR="114300" simplePos="0" relativeHeight="251659264" behindDoc="0" locked="0" layoutInCell="0" allowOverlap="1" wp14:anchorId="1F646A67" wp14:editId="1DA7C4D8">
              <wp:simplePos x="0" y="0"/>
              <wp:positionH relativeFrom="page">
                <wp:posOffset>0</wp:posOffset>
              </wp:positionH>
              <wp:positionV relativeFrom="page">
                <wp:posOffset>10229215</wp:posOffset>
              </wp:positionV>
              <wp:extent cx="7560310" cy="271780"/>
              <wp:effectExtent l="0" t="0" r="0" b="13970"/>
              <wp:wrapNone/>
              <wp:docPr id="2" name="MSIPCMa0ba4300bccabbcf9194e568" descr="{&quot;HashCode&quot;:194393270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0FE23" w14:textId="30DD0DF5" w:rsidR="00CB04AA" w:rsidRPr="00CB04AA" w:rsidRDefault="00CB04AA" w:rsidP="00CB04AA">
                          <w:pPr>
                            <w:spacing w:after="0"/>
                            <w:jc w:val="center"/>
                            <w:rPr>
                              <w:rFonts w:ascii="Verdana" w:hAnsi="Verdana"/>
                              <w:color w:val="282D87"/>
                              <w:sz w:val="16"/>
                            </w:rPr>
                          </w:pPr>
                          <w:r w:rsidRPr="00CB04AA">
                            <w:rPr>
                              <w:rFonts w:ascii="Verdana" w:hAnsi="Verdana"/>
                              <w:color w:val="282D87"/>
                              <w:sz w:val="16"/>
                            </w:rPr>
                            <w:t>RESTREINT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646A67" id="_x0000_t202" coordsize="21600,21600" o:spt="202" path="m,l,21600r21600,l21600,xe">
              <v:stroke joinstyle="miter"/>
              <v:path gradientshapeok="t" o:connecttype="rect"/>
            </v:shapetype>
            <v:shape id="MSIPCMa0ba4300bccabbcf9194e568" o:spid="_x0000_s1026" type="#_x0000_t202" alt="{&quot;HashCode&quot;:1943932700,&quot;Height&quot;:841.0,&quot;Width&quot;:595.0,&quot;Placement&quot;:&quot;Footer&quot;,&quot;Index&quot;:&quot;Primary&quot;,&quot;Section&quot;:1,&quot;Top&quot;:0.0,&quot;Left&quot;:0.0}" style="position:absolute;margin-left:0;margin-top:805.45pt;width:595.3pt;height:21.4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" o:allowincell="f" filled="f" stroked="f" strokeweight=".5pt">
              <v:fill o:detectmouseclick="t"/>
              <v:textbox inset=",0,,0">
                <w:txbxContent>
                  <w:p w14:paraId="4970FE23" w14:textId="30DD0DF5" w:rsidR="00CB04AA" w:rsidRPr="00CB04AA" w:rsidRDefault="00CB04AA" w:rsidP="00CB04AA">
                    <w:pPr>
                      <w:spacing w:after="0"/>
                      <w:jc w:val="center"/>
                      <w:rPr>
                        <w:rFonts w:ascii="Verdana" w:hAnsi="Verdana"/>
                        <w:color w:val="282D87"/>
                        <w:sz w:val="16"/>
                      </w:rPr>
                    </w:pPr>
                    <w:r w:rsidRPr="00CB04AA">
                      <w:rPr>
                        <w:rFonts w:ascii="Verdana" w:hAnsi="Verdana"/>
                        <w:color w:val="282D87"/>
                        <w:sz w:val="16"/>
                      </w:rPr>
                      <w:t>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3E811" w14:textId="77777777" w:rsidR="00A622C5" w:rsidRDefault="00A622C5" w:rsidP="001C2752">
      <w:pPr>
        <w:spacing w:after="0" w:line="240" w:lineRule="auto"/>
      </w:pPr>
      <w:r>
        <w:separator/>
      </w:r>
    </w:p>
  </w:footnote>
  <w:footnote w:type="continuationSeparator" w:id="0">
    <w:p w14:paraId="02C043CA" w14:textId="77777777" w:rsidR="00A622C5" w:rsidRDefault="00A622C5" w:rsidP="001C2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02B8F"/>
    <w:multiLevelType w:val="hybridMultilevel"/>
    <w:tmpl w:val="84ECC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7D4079"/>
    <w:multiLevelType w:val="hybridMultilevel"/>
    <w:tmpl w:val="51B64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7157F2"/>
    <w:multiLevelType w:val="hybridMultilevel"/>
    <w:tmpl w:val="38662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3B64B6"/>
    <w:multiLevelType w:val="hybridMultilevel"/>
    <w:tmpl w:val="C97C2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CE3686"/>
    <w:multiLevelType w:val="hybridMultilevel"/>
    <w:tmpl w:val="CD5E0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E6"/>
    <w:rsid w:val="000B54A3"/>
    <w:rsid w:val="001C2752"/>
    <w:rsid w:val="003D7508"/>
    <w:rsid w:val="00A622C5"/>
    <w:rsid w:val="00CB04AA"/>
    <w:rsid w:val="00D9290C"/>
    <w:rsid w:val="00E27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0D16"/>
  <w15:chartTrackingRefBased/>
  <w15:docId w15:val="{D4800551-7BF9-44C8-BC18-89628E00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E270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E270E6"/>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E270E6"/>
    <w:rPr>
      <w:sz w:val="16"/>
      <w:szCs w:val="16"/>
    </w:rPr>
  </w:style>
  <w:style w:type="paragraph" w:styleId="Commentaire">
    <w:name w:val="annotation text"/>
    <w:basedOn w:val="Normal"/>
    <w:link w:val="CommentaireCar"/>
    <w:uiPriority w:val="99"/>
    <w:semiHidden/>
    <w:unhideWhenUsed/>
    <w:rsid w:val="00E270E6"/>
    <w:pPr>
      <w:spacing w:line="240" w:lineRule="auto"/>
    </w:pPr>
    <w:rPr>
      <w:sz w:val="20"/>
      <w:szCs w:val="20"/>
    </w:rPr>
  </w:style>
  <w:style w:type="character" w:customStyle="1" w:styleId="CommentaireCar">
    <w:name w:val="Commentaire Car"/>
    <w:basedOn w:val="Policepardfaut"/>
    <w:link w:val="Commentaire"/>
    <w:uiPriority w:val="99"/>
    <w:semiHidden/>
    <w:rsid w:val="00E270E6"/>
    <w:rPr>
      <w:sz w:val="20"/>
      <w:szCs w:val="20"/>
    </w:rPr>
  </w:style>
  <w:style w:type="paragraph" w:styleId="Paragraphedeliste">
    <w:name w:val="List Paragraph"/>
    <w:basedOn w:val="Normal"/>
    <w:rsid w:val="00E270E6"/>
    <w:pPr>
      <w:widowControl w:val="0"/>
      <w:suppressAutoHyphens/>
      <w:autoSpaceDE w:val="0"/>
      <w:autoSpaceDN w:val="0"/>
      <w:spacing w:before="1" w:after="0" w:line="240" w:lineRule="auto"/>
      <w:ind w:left="1392" w:hanging="360"/>
      <w:textAlignment w:val="baseline"/>
    </w:pPr>
    <w:rPr>
      <w:rFonts w:ascii="Verdana" w:eastAsia="Verdana" w:hAnsi="Verdana" w:cs="Verdana"/>
    </w:rPr>
  </w:style>
  <w:style w:type="character" w:styleId="Lienhypertexte">
    <w:name w:val="Hyperlink"/>
    <w:basedOn w:val="Policepardfaut"/>
    <w:uiPriority w:val="99"/>
    <w:unhideWhenUsed/>
    <w:rsid w:val="00E270E6"/>
    <w:rPr>
      <w:color w:val="0563C1" w:themeColor="hyperlink"/>
      <w:u w:val="single"/>
    </w:rPr>
  </w:style>
  <w:style w:type="character" w:styleId="Mentionnonrsolue">
    <w:name w:val="Unresolved Mention"/>
    <w:basedOn w:val="Policepardfaut"/>
    <w:uiPriority w:val="99"/>
    <w:semiHidden/>
    <w:unhideWhenUsed/>
    <w:rsid w:val="00E270E6"/>
    <w:rPr>
      <w:color w:val="605E5C"/>
      <w:shd w:val="clear" w:color="auto" w:fill="E1DFDD"/>
    </w:rPr>
  </w:style>
  <w:style w:type="paragraph" w:styleId="En-tte">
    <w:name w:val="header"/>
    <w:basedOn w:val="Normal"/>
    <w:link w:val="En-tteCar"/>
    <w:uiPriority w:val="99"/>
    <w:unhideWhenUsed/>
    <w:rsid w:val="00CB04AA"/>
    <w:pPr>
      <w:tabs>
        <w:tab w:val="center" w:pos="4536"/>
        <w:tab w:val="right" w:pos="9072"/>
      </w:tabs>
      <w:spacing w:after="0" w:line="240" w:lineRule="auto"/>
    </w:pPr>
  </w:style>
  <w:style w:type="character" w:customStyle="1" w:styleId="En-tteCar">
    <w:name w:val="En-tête Car"/>
    <w:basedOn w:val="Policepardfaut"/>
    <w:link w:val="En-tte"/>
    <w:uiPriority w:val="99"/>
    <w:rsid w:val="00CB04AA"/>
  </w:style>
  <w:style w:type="paragraph" w:styleId="Pieddepage">
    <w:name w:val="footer"/>
    <w:basedOn w:val="Normal"/>
    <w:link w:val="PieddepageCar"/>
    <w:uiPriority w:val="99"/>
    <w:unhideWhenUsed/>
    <w:rsid w:val="00CB04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pourelles@lfdj.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842</Words>
  <Characters>4632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Bordet</dc:creator>
  <cp:keywords/>
  <dc:description/>
  <cp:lastModifiedBy>Candice Bordet</cp:lastModifiedBy>
  <cp:revision>3</cp:revision>
  <dcterms:created xsi:type="dcterms:W3CDTF">2021-03-30T09:10:00Z</dcterms:created>
  <dcterms:modified xsi:type="dcterms:W3CDTF">2021-04-07T15:15:00Z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6232e2-9302-45d7-aef8-ea51d830aa56_Enabled">
    <vt:lpwstr>true</vt:lpwstr>
  </property>
  <property fmtid="{D5CDD505-2E9C-101B-9397-08002B2CF9AE}" pid="3" name="MSIP_Label_426232e2-9302-45d7-aef8-ea51d830aa56_SetDate">
    <vt:lpwstr>2021-04-07T15:15:03Z</vt:lpwstr>
  </property>
  <property fmtid="{D5CDD505-2E9C-101B-9397-08002B2CF9AE}" pid="4" name="MSIP_Label_426232e2-9302-45d7-aef8-ea51d830aa56_Method">
    <vt:lpwstr>Standard</vt:lpwstr>
  </property>
  <property fmtid="{D5CDD505-2E9C-101B-9397-08002B2CF9AE}" pid="5" name="MSIP_Label_426232e2-9302-45d7-aef8-ea51d830aa56_Name">
    <vt:lpwstr>RESTREINT</vt:lpwstr>
  </property>
  <property fmtid="{D5CDD505-2E9C-101B-9397-08002B2CF9AE}" pid="6" name="MSIP_Label_426232e2-9302-45d7-aef8-ea51d830aa56_SiteId">
    <vt:lpwstr>b1a7639e-6f68-471f-a534-787509510be4</vt:lpwstr>
  </property>
  <property fmtid="{D5CDD505-2E9C-101B-9397-08002B2CF9AE}" pid="7" name="MSIP_Label_426232e2-9302-45d7-aef8-ea51d830aa56_ActionId">
    <vt:lpwstr>30797ed8-f25d-4301-aaea-f6772679a266</vt:lpwstr>
  </property>
  <property fmtid="{D5CDD505-2E9C-101B-9397-08002B2CF9AE}" pid="8" name="MSIP_Label_426232e2-9302-45d7-aef8-ea51d830aa56_ContentBits">
    <vt:lpwstr>2</vt:lpwstr>
  </property>
</Properties>
</file>