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DF615C" w14:textId="77777777" w:rsidR="001F5697" w:rsidRDefault="001F5697" w:rsidP="001F5697">
      <w:pPr>
        <w:jc w:val="center"/>
        <w:rPr>
          <w:b/>
          <w:sz w:val="36"/>
          <w:u w:val="single"/>
        </w:rPr>
      </w:pPr>
      <w:r w:rsidRPr="00463B48">
        <w:rPr>
          <w:b/>
          <w:sz w:val="36"/>
          <w:u w:val="single"/>
        </w:rPr>
        <w:t xml:space="preserve">LE COQ SPORTIF X GAMEWARD, </w:t>
      </w:r>
    </w:p>
    <w:p w14:paraId="74A6F371" w14:textId="77777777" w:rsidR="001F5697" w:rsidRDefault="001F5697" w:rsidP="001F5697">
      <w:pPr>
        <w:jc w:val="center"/>
        <w:rPr>
          <w:b/>
          <w:sz w:val="36"/>
          <w:u w:val="single"/>
        </w:rPr>
      </w:pPr>
      <w:r w:rsidRPr="00463B48">
        <w:rPr>
          <w:b/>
          <w:sz w:val="36"/>
          <w:u w:val="single"/>
        </w:rPr>
        <w:t>UN NOUVEAU JOUR SE LEVE SUR L’ESPORT</w:t>
      </w:r>
    </w:p>
    <w:p w14:paraId="43D61AE8" w14:textId="77777777" w:rsidR="001F5697" w:rsidRDefault="001F5697" w:rsidP="001F5697">
      <w:pPr>
        <w:jc w:val="both"/>
      </w:pPr>
      <w:r w:rsidRPr="00463B48">
        <w:rPr>
          <w:b/>
        </w:rPr>
        <w:t>Le Coq Sportif signe son entrée dans l’esport en devenant le partenaire officiel et équipementier du Club GameWard.</w:t>
      </w:r>
      <w:r>
        <w:t xml:space="preserve"> </w:t>
      </w:r>
      <w:r w:rsidRPr="00951AFF">
        <w:rPr>
          <w:b/>
        </w:rPr>
        <w:t>Une collaboration portée par la création d’un maillot et d’une ligne textile</w:t>
      </w:r>
      <w:r>
        <w:rPr>
          <w:b/>
        </w:rPr>
        <w:t xml:space="preserve"> pour l’ensemble de l’équipe</w:t>
      </w:r>
      <w:r w:rsidRPr="00951AFF">
        <w:rPr>
          <w:b/>
        </w:rPr>
        <w:t>.</w:t>
      </w:r>
      <w:r>
        <w:t xml:space="preserve"> </w:t>
      </w:r>
    </w:p>
    <w:p w14:paraId="07D2FCA5" w14:textId="77777777" w:rsidR="001F5697" w:rsidRPr="00D47EDC" w:rsidRDefault="001F5697" w:rsidP="001F5697">
      <w:pPr>
        <w:jc w:val="both"/>
      </w:pPr>
      <w:r w:rsidRPr="00951AFF">
        <w:t xml:space="preserve">Depuis 1882, la raison d’être du Coq Sportif réside dans la proximité que la marque bleu-blanc-rouge a su créer avec les sportifs, champions ou amateurs passionnés. Avec pour symbole un coq chantant un nouveau jour qui se lève, Le Coq Sportif transmet des valeurs positives et universelles. Qu'importe le maillot ou les terrains de jeu, Le Coq Sportif continue d’écrire l’histoire. Dans le prolongement de son expansion, la marque ouvre une nouvelle page de son histoire en devenant pour la première fois l’équipementier officiel </w:t>
      </w:r>
      <w:r w:rsidRPr="00D47EDC">
        <w:t xml:space="preserve">d’un club esport. Le Coq Sportif s’unit à GameWard pour créer ensemble les plus belles histoires de l’esport en France et à l’international.  </w:t>
      </w:r>
    </w:p>
    <w:p w14:paraId="4432E88F" w14:textId="77777777" w:rsidR="001F5697" w:rsidRPr="00D47EDC" w:rsidRDefault="001F5697" w:rsidP="001F5697">
      <w:pPr>
        <w:jc w:val="both"/>
      </w:pPr>
      <w:r w:rsidRPr="00D47EDC">
        <w:t xml:space="preserve">En seulement deux ans, le Club GameWard, est devenu une référence majeure de l’esport. Le club s’appuie sur l’un des meilleurs écosystèmes de performance d’Europe afin de jouer au plus haut niveau français et international sur des jeux comme </w:t>
      </w:r>
      <w:r w:rsidRPr="00D47EDC">
        <w:rPr>
          <w:i/>
        </w:rPr>
        <w:t>League Of Legends</w:t>
      </w:r>
      <w:r w:rsidRPr="00D47EDC">
        <w:t xml:space="preserve"> (Vice-champion de France), </w:t>
      </w:r>
      <w:r w:rsidRPr="00D47EDC">
        <w:rPr>
          <w:i/>
        </w:rPr>
        <w:t>Fortnite</w:t>
      </w:r>
      <w:r w:rsidRPr="00D47EDC">
        <w:t xml:space="preserve"> (Top 23 Europe), </w:t>
      </w:r>
      <w:r w:rsidRPr="00D47EDC">
        <w:rPr>
          <w:i/>
        </w:rPr>
        <w:t xml:space="preserve">Trackmania </w:t>
      </w:r>
      <w:r w:rsidRPr="00D47EDC">
        <w:t xml:space="preserve">(Vice-champion du monde), </w:t>
      </w:r>
      <w:r w:rsidRPr="00D47EDC">
        <w:rPr>
          <w:i/>
        </w:rPr>
        <w:t>Teamfight Tactics</w:t>
      </w:r>
      <w:r w:rsidRPr="00D47EDC">
        <w:t xml:space="preserve"> ou </w:t>
      </w:r>
      <w:r w:rsidRPr="00D47EDC">
        <w:rPr>
          <w:i/>
        </w:rPr>
        <w:t xml:space="preserve">NBA2K </w:t>
      </w:r>
      <w:r w:rsidRPr="00D47EDC">
        <w:t>(Champion de France).</w:t>
      </w:r>
    </w:p>
    <w:p w14:paraId="70108CA3" w14:textId="77777777" w:rsidR="001F5697" w:rsidRPr="00D47EDC" w:rsidRDefault="001F5697" w:rsidP="001F5697">
      <w:pPr>
        <w:jc w:val="both"/>
        <w:rPr>
          <w:i/>
        </w:rPr>
      </w:pPr>
      <w:r w:rsidRPr="00D47EDC">
        <w:t xml:space="preserve">S’inspirant de cette volonté de victoire, de progresser sans cesse, de cette combinaison d’ambition et d’audace, GameWard et Le Coq Sportif ont décidé de nouer un partenariat à long terme. Une collaboration humaine portée par une stratégie forte d’activations et de médiatisation autour de ces valeurs communes. </w:t>
      </w:r>
    </w:p>
    <w:p w14:paraId="45F04F7C" w14:textId="77777777" w:rsidR="001F5697" w:rsidRPr="00D47EDC" w:rsidRDefault="001F5697" w:rsidP="001F5697">
      <w:pPr>
        <w:jc w:val="both"/>
      </w:pPr>
      <w:r w:rsidRPr="00D47EDC">
        <w:t>A l’occasion de la nouvelle saison d’esport qui débutera ces prochaines semaines, Le Coq Sportif initie sa collaboration autour d’une ligne textile pour accompagner les joueurs et le staff lors des compétitions physiques et virtuelles 2021. Ces tenues ont été imaginées à Romilly-sur-Seine, au sein des ateliers historiques de la marque tricolore avec la participation de GameWard. Elles sont confectionnées dans les meilleures matières, tricotées et teintes en France, dans le bassin Troyen.</w:t>
      </w:r>
    </w:p>
    <w:p w14:paraId="2F263512" w14:textId="77777777" w:rsidR="001F5697" w:rsidRPr="00951AFF" w:rsidRDefault="001F5697" w:rsidP="001F5697">
      <w:pPr>
        <w:jc w:val="both"/>
        <w:rPr>
          <w:i/>
        </w:rPr>
      </w:pPr>
      <w:r w:rsidRPr="00D47EDC">
        <w:rPr>
          <w:i/>
        </w:rPr>
        <w:t xml:space="preserve"> « Nous sommes heureux d’intégrer l’esport à notre histoire de marque. Il y a plus de 100 ans, nous avons été l’une des premières marques à accompagner le mouvement sportif. Aujourd’hui il évolue avec les nouvelles technologies. L’esport est le prolongement du sport tel qu’on le connait, on y retrouve les mêmes codes : des règles spécifiques à chaque jeu, des équipements particuliers, des efforts physiques et psychologiques importants et surtout des structures professionnelles identiques à celles que nous retrouvons dans le sport traditionnel. Nous partageons les mêmes valeurs, notamment celle de la proximité par le streaming où les communautés interagissent en direct avec les joueurs. Cette proximité, cette audace, cette authenticité et cette passion commune sont les piliers de ce nouveau </w:t>
      </w:r>
      <w:r w:rsidRPr="00951AFF">
        <w:rPr>
          <w:i/>
        </w:rPr>
        <w:t>partenariat avec GameWard. De beaux projets pour accompagner le développement futur de l’esport nous attendent. »</w:t>
      </w:r>
      <w:r>
        <w:rPr>
          <w:i/>
        </w:rPr>
        <w:t xml:space="preserve"> </w:t>
      </w:r>
      <w:r w:rsidRPr="00951AFF">
        <w:rPr>
          <w:b/>
          <w:i/>
        </w:rPr>
        <w:t xml:space="preserve">Précise Patrick Ouyi, Directeur de marque Le Coq Sportif. </w:t>
      </w:r>
    </w:p>
    <w:p w14:paraId="6DB51EF5" w14:textId="20AD7BB7" w:rsidR="00F821BC" w:rsidRPr="001B5E53" w:rsidRDefault="001F5697" w:rsidP="001F5697">
      <w:pPr>
        <w:jc w:val="both"/>
        <w:rPr>
          <w:i/>
        </w:rPr>
      </w:pPr>
      <w:r w:rsidRPr="00951AFF">
        <w:rPr>
          <w:i/>
        </w:rPr>
        <w:t>« </w:t>
      </w:r>
      <w:r w:rsidR="00F821BC" w:rsidRPr="00F821BC">
        <w:rPr>
          <w:i/>
        </w:rPr>
        <w:t xml:space="preserve">Le Coq Sportif est une marque iconique et historique du sport français. C’est un honneur de pouvoir les accompagner dans leur entrée dans </w:t>
      </w:r>
      <w:proofErr w:type="spellStart"/>
      <w:r w:rsidR="00F821BC" w:rsidRPr="00F821BC">
        <w:rPr>
          <w:i/>
        </w:rPr>
        <w:t>l’esport</w:t>
      </w:r>
      <w:proofErr w:type="spellEnd"/>
      <w:r w:rsidR="00F821BC" w:rsidRPr="00F821BC">
        <w:rPr>
          <w:i/>
        </w:rPr>
        <w:t xml:space="preserve">. Au-delà de cette belle collaboration entre le Club et Le Coq Sportif, c’est aussi un grand pas pour tout le secteur en France. </w:t>
      </w:r>
      <w:proofErr w:type="spellStart"/>
      <w:r w:rsidR="00F821BC" w:rsidRPr="00F821BC">
        <w:rPr>
          <w:i/>
        </w:rPr>
        <w:t>GameWard</w:t>
      </w:r>
      <w:proofErr w:type="spellEnd"/>
      <w:r w:rsidR="00F821BC" w:rsidRPr="00F821BC">
        <w:rPr>
          <w:i/>
        </w:rPr>
        <w:t xml:space="preserve"> est fier d’avoir l’opportunité d’écrire l’histoire de </w:t>
      </w:r>
      <w:proofErr w:type="spellStart"/>
      <w:r w:rsidR="00F821BC" w:rsidRPr="00F821BC">
        <w:rPr>
          <w:i/>
        </w:rPr>
        <w:t>l’esport</w:t>
      </w:r>
      <w:proofErr w:type="spellEnd"/>
      <w:r w:rsidR="00F821BC" w:rsidRPr="00F821BC">
        <w:rPr>
          <w:i/>
        </w:rPr>
        <w:t xml:space="preserve"> tricolore avec eux et je suis très enthousiaste à l’idée de tout ce que nous allons réaliser ensemble. »</w:t>
      </w:r>
      <w:r w:rsidR="00F821BC">
        <w:rPr>
          <w:i/>
        </w:rPr>
        <w:t xml:space="preserve"> </w:t>
      </w:r>
      <w:r w:rsidRPr="00F821BC">
        <w:rPr>
          <w:b/>
          <w:i/>
        </w:rPr>
        <w:t xml:space="preserve">Précise </w:t>
      </w:r>
      <w:r w:rsidR="00D47EDC" w:rsidRPr="00F821BC">
        <w:rPr>
          <w:b/>
          <w:i/>
        </w:rPr>
        <w:t xml:space="preserve">Arnaud </w:t>
      </w:r>
      <w:proofErr w:type="spellStart"/>
      <w:r w:rsidR="00D47EDC" w:rsidRPr="00F821BC">
        <w:rPr>
          <w:b/>
          <w:i/>
        </w:rPr>
        <w:t>Moulet</w:t>
      </w:r>
      <w:proofErr w:type="spellEnd"/>
      <w:r w:rsidRPr="00F821BC">
        <w:rPr>
          <w:b/>
          <w:i/>
        </w:rPr>
        <w:t>,</w:t>
      </w:r>
      <w:r w:rsidR="00D47EDC" w:rsidRPr="00F821BC">
        <w:rPr>
          <w:b/>
          <w:i/>
        </w:rPr>
        <w:t xml:space="preserve"> CEO et co-fondateur de</w:t>
      </w:r>
      <w:r w:rsidRPr="00F821BC">
        <w:rPr>
          <w:b/>
          <w:i/>
        </w:rPr>
        <w:t xml:space="preserve"> </w:t>
      </w:r>
      <w:proofErr w:type="spellStart"/>
      <w:r w:rsidRPr="00F821BC">
        <w:rPr>
          <w:b/>
          <w:i/>
        </w:rPr>
        <w:t>GameWard</w:t>
      </w:r>
      <w:proofErr w:type="spellEnd"/>
      <w:r w:rsidR="00D47EDC" w:rsidRPr="00F821BC">
        <w:rPr>
          <w:b/>
          <w:i/>
        </w:rPr>
        <w:t>.</w:t>
      </w:r>
    </w:p>
    <w:sectPr w:rsidR="00F821BC" w:rsidRPr="001B5E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6D5954"/>
    <w:multiLevelType w:val="hybridMultilevel"/>
    <w:tmpl w:val="9E300676"/>
    <w:lvl w:ilvl="0" w:tplc="040C0011">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03">
      <w:start w:val="1"/>
      <w:numFmt w:val="bullet"/>
      <w:lvlText w:val="o"/>
      <w:lvlJc w:val="left"/>
      <w:pPr>
        <w:ind w:left="2160" w:hanging="180"/>
      </w:pPr>
      <w:rPr>
        <w:rFonts w:ascii="Courier New" w:hAnsi="Courier New" w:cs="Courier New" w:hint="default"/>
      </w:r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A2"/>
    <w:rsid w:val="000557A2"/>
    <w:rsid w:val="00181071"/>
    <w:rsid w:val="001B5E53"/>
    <w:rsid w:val="001F5697"/>
    <w:rsid w:val="002106D1"/>
    <w:rsid w:val="00260C1E"/>
    <w:rsid w:val="003B3C9D"/>
    <w:rsid w:val="0042324F"/>
    <w:rsid w:val="00463B48"/>
    <w:rsid w:val="00477CFB"/>
    <w:rsid w:val="00682973"/>
    <w:rsid w:val="00693DE7"/>
    <w:rsid w:val="006F3F1D"/>
    <w:rsid w:val="0076285B"/>
    <w:rsid w:val="00931186"/>
    <w:rsid w:val="00951AFF"/>
    <w:rsid w:val="009A5774"/>
    <w:rsid w:val="00B308CD"/>
    <w:rsid w:val="00C379A4"/>
    <w:rsid w:val="00C97B31"/>
    <w:rsid w:val="00D47EDC"/>
    <w:rsid w:val="00D61D76"/>
    <w:rsid w:val="00F821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E70F1"/>
  <w15:chartTrackingRefBased/>
  <w15:docId w15:val="{998E129A-FED4-4587-8863-A8B3F82C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557A2"/>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296399">
      <w:bodyDiv w:val="1"/>
      <w:marLeft w:val="0"/>
      <w:marRight w:val="0"/>
      <w:marTop w:val="0"/>
      <w:marBottom w:val="0"/>
      <w:divBdr>
        <w:top w:val="none" w:sz="0" w:space="0" w:color="auto"/>
        <w:left w:val="none" w:sz="0" w:space="0" w:color="auto"/>
        <w:bottom w:val="none" w:sz="0" w:space="0" w:color="auto"/>
        <w:right w:val="none" w:sz="0" w:space="0" w:color="auto"/>
      </w:divBdr>
    </w:div>
    <w:div w:id="729571060">
      <w:bodyDiv w:val="1"/>
      <w:marLeft w:val="0"/>
      <w:marRight w:val="0"/>
      <w:marTop w:val="0"/>
      <w:marBottom w:val="0"/>
      <w:divBdr>
        <w:top w:val="none" w:sz="0" w:space="0" w:color="auto"/>
        <w:left w:val="none" w:sz="0" w:space="0" w:color="auto"/>
        <w:bottom w:val="none" w:sz="0" w:space="0" w:color="auto"/>
        <w:right w:val="none" w:sz="0" w:space="0" w:color="auto"/>
      </w:divBdr>
    </w:div>
    <w:div w:id="178087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561</Words>
  <Characters>3089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TRAVERS Carla</dc:creator>
  <cp:keywords/>
  <dc:description/>
  <cp:lastModifiedBy>Sophie de Busni</cp:lastModifiedBy>
  <cp:revision>2</cp:revision>
  <dcterms:created xsi:type="dcterms:W3CDTF">2021-01-12T10:08:00Z</dcterms:created>
  <dcterms:modified xsi:type="dcterms:W3CDTF">2021-01-12T10:08:00Z</dcterms:modified>
</cp:coreProperties>
</file>